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6B" w:rsidRPr="009A3D7A" w:rsidRDefault="00244366" w:rsidP="009A3D7A">
      <w:pPr>
        <w:jc w:val="center"/>
        <w:rPr>
          <w:rFonts w:ascii="仿宋" w:eastAsia="仿宋" w:hAnsi="仿宋"/>
          <w:b/>
          <w:sz w:val="28"/>
          <w:szCs w:val="28"/>
        </w:rPr>
      </w:pPr>
      <w:r w:rsidRPr="009A3D7A">
        <w:rPr>
          <w:rFonts w:ascii="仿宋" w:eastAsia="仿宋" w:hAnsi="仿宋" w:hint="eastAsia"/>
          <w:b/>
          <w:sz w:val="28"/>
          <w:szCs w:val="28"/>
        </w:rPr>
        <w:t>关于公布2020年度上海市生态环境</w:t>
      </w:r>
      <w:r w:rsidR="001C6A48">
        <w:rPr>
          <w:rFonts w:ascii="仿宋" w:eastAsia="仿宋" w:hAnsi="仿宋" w:hint="eastAsia"/>
          <w:b/>
          <w:sz w:val="28"/>
          <w:szCs w:val="28"/>
        </w:rPr>
        <w:t>局</w:t>
      </w:r>
      <w:r w:rsidRPr="009A3D7A">
        <w:rPr>
          <w:rFonts w:ascii="仿宋" w:eastAsia="仿宋" w:hAnsi="仿宋" w:hint="eastAsia"/>
          <w:b/>
          <w:sz w:val="28"/>
          <w:szCs w:val="28"/>
        </w:rPr>
        <w:t>科研项目计划的通知</w:t>
      </w:r>
    </w:p>
    <w:p w:rsidR="00244366" w:rsidRPr="001C6A48" w:rsidRDefault="00244366">
      <w:pPr>
        <w:rPr>
          <w:rFonts w:ascii="仿宋" w:eastAsia="仿宋" w:hAnsi="仿宋"/>
          <w:sz w:val="28"/>
          <w:szCs w:val="28"/>
        </w:rPr>
      </w:pPr>
    </w:p>
    <w:p w:rsidR="00244366" w:rsidRPr="009A3D7A" w:rsidRDefault="00244366">
      <w:pPr>
        <w:rPr>
          <w:rFonts w:ascii="仿宋" w:eastAsia="仿宋" w:hAnsi="仿宋"/>
          <w:sz w:val="28"/>
          <w:szCs w:val="28"/>
        </w:rPr>
      </w:pPr>
      <w:r w:rsidRPr="009A3D7A">
        <w:rPr>
          <w:rFonts w:ascii="仿宋" w:eastAsia="仿宋" w:hAnsi="仿宋" w:hint="eastAsia"/>
          <w:sz w:val="28"/>
          <w:szCs w:val="28"/>
        </w:rPr>
        <w:t xml:space="preserve">各有关单位:   </w:t>
      </w:r>
    </w:p>
    <w:p w:rsidR="00244366" w:rsidRPr="009A3D7A" w:rsidRDefault="001C6A48" w:rsidP="000D45E8">
      <w:pPr>
        <w:ind w:firstLine="420"/>
        <w:rPr>
          <w:rFonts w:ascii="仿宋" w:eastAsia="仿宋" w:hAnsi="仿宋"/>
          <w:sz w:val="28"/>
          <w:szCs w:val="28"/>
        </w:rPr>
      </w:pPr>
      <w:r>
        <w:rPr>
          <w:rFonts w:ascii="仿宋" w:eastAsia="仿宋" w:hAnsi="仿宋" w:hint="eastAsia"/>
          <w:sz w:val="28"/>
          <w:szCs w:val="28"/>
        </w:rPr>
        <w:t>经</w:t>
      </w:r>
      <w:r w:rsidR="00244366" w:rsidRPr="009A3D7A">
        <w:rPr>
          <w:rFonts w:ascii="仿宋" w:eastAsia="仿宋" w:hAnsi="仿宋" w:hint="eastAsia"/>
          <w:sz w:val="28"/>
          <w:szCs w:val="28"/>
        </w:rPr>
        <w:t>项目征集、</w:t>
      </w:r>
      <w:r>
        <w:rPr>
          <w:rFonts w:ascii="仿宋" w:eastAsia="仿宋" w:hAnsi="仿宋" w:hint="eastAsia"/>
          <w:sz w:val="28"/>
          <w:szCs w:val="28"/>
        </w:rPr>
        <w:t>初审</w:t>
      </w:r>
      <w:r w:rsidR="00244366" w:rsidRPr="009A3D7A">
        <w:rPr>
          <w:rFonts w:ascii="仿宋" w:eastAsia="仿宋" w:hAnsi="仿宋" w:hint="eastAsia"/>
          <w:sz w:val="28"/>
          <w:szCs w:val="28"/>
        </w:rPr>
        <w:t>遴选、</w:t>
      </w:r>
      <w:r w:rsidR="0023389D">
        <w:rPr>
          <w:rFonts w:ascii="仿宋" w:eastAsia="仿宋" w:hAnsi="仿宋" w:hint="eastAsia"/>
          <w:sz w:val="28"/>
          <w:szCs w:val="28"/>
        </w:rPr>
        <w:t>专家</w:t>
      </w:r>
      <w:r w:rsidR="00EB2837" w:rsidRPr="009A3D7A">
        <w:rPr>
          <w:rFonts w:ascii="仿宋" w:eastAsia="仿宋" w:hAnsi="仿宋" w:hint="eastAsia"/>
          <w:sz w:val="28"/>
          <w:szCs w:val="28"/>
        </w:rPr>
        <w:t>论证</w:t>
      </w:r>
      <w:r>
        <w:rPr>
          <w:rFonts w:ascii="仿宋" w:eastAsia="仿宋" w:hAnsi="仿宋" w:hint="eastAsia"/>
          <w:sz w:val="28"/>
          <w:szCs w:val="28"/>
        </w:rPr>
        <w:t>等程序</w:t>
      </w:r>
      <w:r w:rsidR="000D45E8" w:rsidRPr="009A3D7A">
        <w:rPr>
          <w:rFonts w:ascii="仿宋" w:eastAsia="仿宋" w:hAnsi="仿宋" w:hint="eastAsia"/>
          <w:sz w:val="28"/>
          <w:szCs w:val="28"/>
        </w:rPr>
        <w:t>，</w:t>
      </w:r>
      <w:r>
        <w:rPr>
          <w:rFonts w:ascii="仿宋" w:eastAsia="仿宋" w:hAnsi="仿宋" w:hint="eastAsia"/>
          <w:sz w:val="28"/>
          <w:szCs w:val="28"/>
        </w:rPr>
        <w:t>2020年度上海市生态环境局科研</w:t>
      </w:r>
      <w:r w:rsidR="000D45E8" w:rsidRPr="009A3D7A">
        <w:rPr>
          <w:rFonts w:ascii="仿宋" w:eastAsia="仿宋" w:hAnsi="仿宋" w:hint="eastAsia"/>
          <w:sz w:val="28"/>
          <w:szCs w:val="28"/>
        </w:rPr>
        <w:t>项目计划</w:t>
      </w:r>
      <w:r>
        <w:rPr>
          <w:rFonts w:ascii="仿宋" w:eastAsia="仿宋" w:hAnsi="仿宋" w:hint="eastAsia"/>
          <w:sz w:val="28"/>
          <w:szCs w:val="28"/>
        </w:rPr>
        <w:t>已确定，将对“长三角一体化示范区环境保护与绿色发展规划研究”等52个项目进行立项资助。近日，我局将</w:t>
      </w:r>
      <w:r w:rsidR="009A3D7A" w:rsidRPr="009A3D7A">
        <w:rPr>
          <w:rFonts w:ascii="仿宋" w:eastAsia="仿宋" w:hAnsi="仿宋" w:hint="eastAsia"/>
          <w:sz w:val="28"/>
          <w:szCs w:val="28"/>
        </w:rPr>
        <w:t>启动政府采购程序，</w:t>
      </w:r>
      <w:r w:rsidR="000D45E8" w:rsidRPr="009A3D7A">
        <w:rPr>
          <w:rFonts w:ascii="仿宋" w:eastAsia="仿宋" w:hAnsi="仿宋" w:hint="eastAsia"/>
          <w:sz w:val="28"/>
          <w:szCs w:val="28"/>
        </w:rPr>
        <w:t>通过公开招投标方式确定</w:t>
      </w:r>
      <w:r>
        <w:rPr>
          <w:rFonts w:ascii="仿宋" w:eastAsia="仿宋" w:hAnsi="仿宋" w:hint="eastAsia"/>
          <w:sz w:val="28"/>
          <w:szCs w:val="28"/>
        </w:rPr>
        <w:t>各</w:t>
      </w:r>
      <w:r w:rsidR="000D45E8" w:rsidRPr="009A3D7A">
        <w:rPr>
          <w:rFonts w:ascii="仿宋" w:eastAsia="仿宋" w:hAnsi="仿宋" w:hint="eastAsia"/>
          <w:sz w:val="28"/>
          <w:szCs w:val="28"/>
        </w:rPr>
        <w:t>项目承担单位。</w:t>
      </w:r>
    </w:p>
    <w:p w:rsidR="009A3D7A" w:rsidRPr="001C6A48" w:rsidRDefault="009A3D7A" w:rsidP="000D45E8">
      <w:pPr>
        <w:ind w:firstLine="420"/>
        <w:rPr>
          <w:rFonts w:ascii="仿宋" w:eastAsia="仿宋" w:hAnsi="仿宋"/>
          <w:sz w:val="28"/>
          <w:szCs w:val="28"/>
        </w:rPr>
      </w:pPr>
    </w:p>
    <w:p w:rsidR="009A3D7A" w:rsidRPr="009A3D7A" w:rsidRDefault="009A3D7A" w:rsidP="000D45E8">
      <w:pPr>
        <w:ind w:firstLine="420"/>
        <w:rPr>
          <w:rFonts w:ascii="仿宋" w:eastAsia="仿宋" w:hAnsi="仿宋"/>
          <w:sz w:val="28"/>
          <w:szCs w:val="28"/>
        </w:rPr>
      </w:pPr>
    </w:p>
    <w:p w:rsidR="009A3D7A" w:rsidRPr="009A3D7A" w:rsidRDefault="009A3D7A" w:rsidP="009A3D7A">
      <w:pPr>
        <w:ind w:leftChars="2000" w:left="4200" w:firstLine="420"/>
        <w:rPr>
          <w:rFonts w:ascii="仿宋" w:eastAsia="仿宋" w:hAnsi="仿宋"/>
          <w:sz w:val="28"/>
          <w:szCs w:val="28"/>
        </w:rPr>
      </w:pPr>
    </w:p>
    <w:p w:rsidR="009A3D7A" w:rsidRPr="009A3D7A" w:rsidRDefault="009A3D7A" w:rsidP="009A3D7A">
      <w:pPr>
        <w:tabs>
          <w:tab w:val="right" w:pos="8306"/>
        </w:tabs>
        <w:ind w:leftChars="2000" w:left="4200" w:firstLine="420"/>
        <w:rPr>
          <w:rFonts w:ascii="仿宋" w:eastAsia="仿宋" w:hAnsi="仿宋"/>
          <w:sz w:val="28"/>
          <w:szCs w:val="28"/>
        </w:rPr>
      </w:pPr>
      <w:r w:rsidRPr="009A3D7A">
        <w:rPr>
          <w:rFonts w:ascii="仿宋" w:eastAsia="仿宋" w:hAnsi="仿宋" w:hint="eastAsia"/>
          <w:sz w:val="28"/>
          <w:szCs w:val="28"/>
        </w:rPr>
        <w:t>上海市生态环境局</w:t>
      </w:r>
      <w:r>
        <w:rPr>
          <w:rFonts w:ascii="仿宋" w:eastAsia="仿宋" w:hAnsi="仿宋"/>
          <w:sz w:val="28"/>
          <w:szCs w:val="28"/>
        </w:rPr>
        <w:tab/>
      </w:r>
    </w:p>
    <w:p w:rsidR="009A3D7A" w:rsidRDefault="009A3D7A" w:rsidP="009A3D7A">
      <w:pPr>
        <w:ind w:leftChars="2000" w:left="4200" w:firstLine="420"/>
        <w:rPr>
          <w:rFonts w:ascii="仿宋" w:eastAsia="仿宋" w:hAnsi="仿宋"/>
          <w:sz w:val="28"/>
          <w:szCs w:val="28"/>
        </w:rPr>
      </w:pPr>
      <w:r w:rsidRPr="009A3D7A">
        <w:rPr>
          <w:rFonts w:ascii="仿宋" w:eastAsia="仿宋" w:hAnsi="仿宋" w:hint="eastAsia"/>
          <w:sz w:val="28"/>
          <w:szCs w:val="28"/>
        </w:rPr>
        <w:t>2020年1月7日</w:t>
      </w:r>
    </w:p>
    <w:p w:rsidR="00500802" w:rsidRDefault="00500802" w:rsidP="009A3D7A">
      <w:pPr>
        <w:ind w:leftChars="2000" w:left="4200" w:firstLine="420"/>
        <w:rPr>
          <w:rFonts w:ascii="仿宋" w:eastAsia="仿宋" w:hAnsi="仿宋"/>
          <w:sz w:val="28"/>
          <w:szCs w:val="28"/>
        </w:rPr>
      </w:pPr>
    </w:p>
    <w:p w:rsidR="00500802" w:rsidRDefault="00500802" w:rsidP="009A3D7A">
      <w:pPr>
        <w:ind w:leftChars="2000" w:left="4200" w:firstLine="420"/>
        <w:rPr>
          <w:rFonts w:ascii="仿宋" w:eastAsia="仿宋" w:hAnsi="仿宋"/>
          <w:sz w:val="28"/>
          <w:szCs w:val="28"/>
        </w:rPr>
      </w:pPr>
    </w:p>
    <w:p w:rsidR="00500802" w:rsidRDefault="00500802" w:rsidP="009A3D7A">
      <w:pPr>
        <w:ind w:leftChars="2000" w:left="4200" w:firstLine="420"/>
        <w:rPr>
          <w:rFonts w:ascii="仿宋" w:eastAsia="仿宋" w:hAnsi="仿宋"/>
          <w:sz w:val="28"/>
          <w:szCs w:val="28"/>
        </w:rPr>
      </w:pPr>
    </w:p>
    <w:p w:rsidR="00500802" w:rsidRDefault="00500802" w:rsidP="009A3D7A">
      <w:pPr>
        <w:ind w:leftChars="2000" w:left="4200" w:firstLine="420"/>
        <w:rPr>
          <w:rFonts w:ascii="仿宋" w:eastAsia="仿宋" w:hAnsi="仿宋"/>
          <w:sz w:val="28"/>
          <w:szCs w:val="28"/>
        </w:rPr>
      </w:pPr>
    </w:p>
    <w:p w:rsidR="00500802" w:rsidRDefault="00500802" w:rsidP="009A3D7A">
      <w:pPr>
        <w:ind w:leftChars="2000" w:left="4200" w:firstLine="420"/>
        <w:rPr>
          <w:rFonts w:ascii="仿宋" w:eastAsia="仿宋" w:hAnsi="仿宋"/>
          <w:sz w:val="28"/>
          <w:szCs w:val="28"/>
        </w:rPr>
      </w:pPr>
    </w:p>
    <w:p w:rsidR="00500802" w:rsidRDefault="00500802" w:rsidP="009A3D7A">
      <w:pPr>
        <w:ind w:leftChars="2000" w:left="4200" w:firstLine="420"/>
        <w:rPr>
          <w:rFonts w:ascii="仿宋" w:eastAsia="仿宋" w:hAnsi="仿宋" w:hint="eastAsia"/>
          <w:sz w:val="28"/>
          <w:szCs w:val="28"/>
        </w:rPr>
      </w:pPr>
    </w:p>
    <w:p w:rsidR="009704F7" w:rsidRDefault="009704F7" w:rsidP="009A3D7A">
      <w:pPr>
        <w:ind w:leftChars="2000" w:left="4200" w:firstLine="420"/>
        <w:rPr>
          <w:rFonts w:ascii="仿宋" w:eastAsia="仿宋" w:hAnsi="仿宋" w:hint="eastAsia"/>
          <w:sz w:val="28"/>
          <w:szCs w:val="28"/>
        </w:rPr>
      </w:pPr>
    </w:p>
    <w:p w:rsidR="009704F7" w:rsidRDefault="009704F7" w:rsidP="009A3D7A">
      <w:pPr>
        <w:ind w:leftChars="2000" w:left="4200" w:firstLine="420"/>
        <w:rPr>
          <w:rFonts w:ascii="仿宋" w:eastAsia="仿宋" w:hAnsi="仿宋" w:hint="eastAsia"/>
          <w:sz w:val="28"/>
          <w:szCs w:val="28"/>
        </w:rPr>
      </w:pPr>
    </w:p>
    <w:p w:rsidR="009704F7" w:rsidRDefault="009704F7" w:rsidP="009A3D7A">
      <w:pPr>
        <w:ind w:leftChars="2000" w:left="4200" w:firstLine="420"/>
        <w:rPr>
          <w:rFonts w:ascii="仿宋" w:eastAsia="仿宋" w:hAnsi="仿宋"/>
          <w:sz w:val="28"/>
          <w:szCs w:val="28"/>
        </w:rPr>
      </w:pPr>
    </w:p>
    <w:p w:rsidR="00500802" w:rsidRDefault="00500802" w:rsidP="009A3D7A">
      <w:pPr>
        <w:ind w:leftChars="2000" w:left="4200" w:firstLine="420"/>
        <w:rPr>
          <w:rFonts w:ascii="仿宋" w:eastAsia="仿宋" w:hAnsi="仿宋"/>
          <w:sz w:val="28"/>
          <w:szCs w:val="28"/>
        </w:rPr>
      </w:pPr>
    </w:p>
    <w:p w:rsidR="00500802" w:rsidRDefault="00500802" w:rsidP="009A3D7A">
      <w:pPr>
        <w:ind w:leftChars="2000" w:left="4200" w:firstLine="420"/>
        <w:rPr>
          <w:rFonts w:ascii="仿宋" w:eastAsia="仿宋" w:hAnsi="仿宋"/>
          <w:sz w:val="28"/>
          <w:szCs w:val="28"/>
        </w:rPr>
      </w:pPr>
    </w:p>
    <w:tbl>
      <w:tblPr>
        <w:tblW w:w="9260" w:type="dxa"/>
        <w:tblInd w:w="93" w:type="dxa"/>
        <w:tblLook w:val="04A0"/>
      </w:tblPr>
      <w:tblGrid>
        <w:gridCol w:w="1080"/>
        <w:gridCol w:w="8180"/>
      </w:tblGrid>
      <w:tr w:rsidR="00500802" w:rsidRPr="00500802" w:rsidTr="00500802">
        <w:trPr>
          <w:trHeight w:val="405"/>
        </w:trPr>
        <w:tc>
          <w:tcPr>
            <w:tcW w:w="1080" w:type="dxa"/>
            <w:tcBorders>
              <w:top w:val="nil"/>
              <w:left w:val="nil"/>
              <w:bottom w:val="nil"/>
              <w:right w:val="nil"/>
            </w:tcBorders>
            <w:shd w:val="clear" w:color="auto" w:fill="auto"/>
            <w:noWrap/>
            <w:vAlign w:val="center"/>
            <w:hideMark/>
          </w:tcPr>
          <w:p w:rsidR="00500802" w:rsidRPr="00500802" w:rsidRDefault="00500802" w:rsidP="00500802">
            <w:pPr>
              <w:widowControl/>
              <w:jc w:val="left"/>
              <w:rPr>
                <w:rFonts w:ascii="宋体" w:eastAsia="宋体" w:hAnsi="宋体" w:cs="宋体"/>
                <w:color w:val="000000"/>
                <w:kern w:val="0"/>
                <w:sz w:val="22"/>
              </w:rPr>
            </w:pPr>
          </w:p>
        </w:tc>
        <w:tc>
          <w:tcPr>
            <w:tcW w:w="8180" w:type="dxa"/>
            <w:tcBorders>
              <w:top w:val="nil"/>
              <w:left w:val="nil"/>
              <w:bottom w:val="nil"/>
              <w:right w:val="nil"/>
            </w:tcBorders>
            <w:shd w:val="clear" w:color="auto" w:fill="auto"/>
            <w:noWrap/>
            <w:vAlign w:val="center"/>
            <w:hideMark/>
          </w:tcPr>
          <w:p w:rsidR="00500802" w:rsidRPr="009704F7" w:rsidRDefault="00500802" w:rsidP="00500802">
            <w:pPr>
              <w:widowControl/>
              <w:jc w:val="left"/>
              <w:rPr>
                <w:rFonts w:ascii="黑体" w:eastAsia="黑体" w:hAnsi="黑体" w:cs="宋体"/>
                <w:b/>
                <w:bCs/>
                <w:color w:val="000000"/>
                <w:kern w:val="0"/>
                <w:sz w:val="32"/>
                <w:szCs w:val="32"/>
              </w:rPr>
            </w:pPr>
            <w:r w:rsidRPr="009704F7">
              <w:rPr>
                <w:rFonts w:ascii="黑体" w:eastAsia="黑体" w:hAnsi="黑体" w:cs="宋体" w:hint="eastAsia"/>
                <w:b/>
                <w:bCs/>
                <w:color w:val="000000"/>
                <w:kern w:val="0"/>
                <w:sz w:val="32"/>
                <w:szCs w:val="32"/>
              </w:rPr>
              <w:t>2020年度上海市生态环境科研项目计划</w:t>
            </w:r>
          </w:p>
        </w:tc>
      </w:tr>
      <w:tr w:rsidR="00500802" w:rsidRPr="00500802" w:rsidTr="00500802">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802" w:rsidRPr="00500802" w:rsidRDefault="00500802" w:rsidP="00500802">
            <w:pPr>
              <w:widowControl/>
              <w:jc w:val="left"/>
              <w:rPr>
                <w:rFonts w:ascii="宋体" w:eastAsia="宋体" w:hAnsi="宋体" w:cs="宋体"/>
                <w:b/>
                <w:bCs/>
                <w:color w:val="000000"/>
                <w:kern w:val="0"/>
                <w:sz w:val="28"/>
                <w:szCs w:val="28"/>
              </w:rPr>
            </w:pPr>
            <w:r w:rsidRPr="00500802">
              <w:rPr>
                <w:rFonts w:ascii="宋体" w:eastAsia="宋体" w:hAnsi="宋体" w:cs="宋体" w:hint="eastAsia"/>
                <w:b/>
                <w:bCs/>
                <w:color w:val="000000"/>
                <w:kern w:val="0"/>
                <w:sz w:val="28"/>
                <w:szCs w:val="28"/>
              </w:rPr>
              <w:t>序号</w:t>
            </w:r>
          </w:p>
        </w:tc>
        <w:tc>
          <w:tcPr>
            <w:tcW w:w="8180" w:type="dxa"/>
            <w:tcBorders>
              <w:top w:val="single" w:sz="4" w:space="0" w:color="auto"/>
              <w:left w:val="nil"/>
              <w:bottom w:val="single" w:sz="4" w:space="0" w:color="auto"/>
              <w:right w:val="single" w:sz="4" w:space="0" w:color="auto"/>
            </w:tcBorders>
            <w:shd w:val="clear" w:color="auto" w:fill="auto"/>
            <w:noWrap/>
            <w:vAlign w:val="center"/>
            <w:hideMark/>
          </w:tcPr>
          <w:p w:rsidR="00500802" w:rsidRPr="00500802" w:rsidRDefault="00500802" w:rsidP="00500802">
            <w:pPr>
              <w:widowControl/>
              <w:jc w:val="center"/>
              <w:rPr>
                <w:rFonts w:ascii="宋体" w:eastAsia="宋体" w:hAnsi="宋体" w:cs="宋体"/>
                <w:b/>
                <w:bCs/>
                <w:color w:val="000000"/>
                <w:kern w:val="0"/>
                <w:sz w:val="28"/>
                <w:szCs w:val="28"/>
              </w:rPr>
            </w:pPr>
            <w:r w:rsidRPr="00500802">
              <w:rPr>
                <w:rFonts w:ascii="宋体" w:eastAsia="宋体" w:hAnsi="宋体" w:cs="宋体" w:hint="eastAsia"/>
                <w:b/>
                <w:bCs/>
                <w:color w:val="000000"/>
                <w:kern w:val="0"/>
                <w:sz w:val="28"/>
                <w:szCs w:val="28"/>
              </w:rPr>
              <w:t>项目名称</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1</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长三角一体化示范区环境保护与绿色发展规划研究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2</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kern w:val="0"/>
                <w:sz w:val="24"/>
                <w:szCs w:val="24"/>
              </w:rPr>
            </w:pPr>
            <w:r w:rsidRPr="00500802">
              <w:rPr>
                <w:rFonts w:ascii="楷体" w:eastAsia="楷体" w:hAnsi="楷体" w:cs="宋体" w:hint="eastAsia"/>
                <w:kern w:val="0"/>
                <w:sz w:val="24"/>
                <w:szCs w:val="24"/>
              </w:rPr>
              <w:t>长三角一体化示范区智慧环保体系建设框架研究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3</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长三角一体化示范区环境风险预警与应急联动机制及示范研究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4</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长三角生态环境地方立法比较研究和标准一体化研究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5</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长三角工业固体废物协同处置及跨区域转移管理政策研究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6</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长江口杭州湾容量总量控制关键技术研究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7</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上海市“十四五”生态环境保护规划及第八轮环保三年行动计划研究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8</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kern w:val="0"/>
                <w:sz w:val="24"/>
                <w:szCs w:val="24"/>
              </w:rPr>
            </w:pPr>
            <w:r w:rsidRPr="00500802">
              <w:rPr>
                <w:rFonts w:ascii="楷体" w:eastAsia="楷体" w:hAnsi="楷体" w:cs="宋体" w:hint="eastAsia"/>
                <w:kern w:val="0"/>
                <w:sz w:val="24"/>
                <w:szCs w:val="24"/>
              </w:rPr>
              <w:t>上海市</w:t>
            </w:r>
            <w:r w:rsidRPr="00500802">
              <w:rPr>
                <w:rFonts w:ascii="楷体" w:eastAsia="楷体" w:hAnsi="楷体" w:cs="宋体" w:hint="eastAsia"/>
                <w:color w:val="000000"/>
                <w:kern w:val="0"/>
                <w:sz w:val="24"/>
                <w:szCs w:val="24"/>
              </w:rPr>
              <w:t>“十四五”期间智慧环保推进路径及关键技术研究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9</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上海市水功能区与水环境控制单元整合衔接与优化技术研究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10</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上海市“十四五”环保法规标准规划研究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11</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上海对标联合国可持续发展生态环境相关目标研究</w:t>
            </w:r>
          </w:p>
        </w:tc>
      </w:tr>
      <w:tr w:rsidR="00500802" w:rsidRPr="00500802" w:rsidTr="00500802">
        <w:trPr>
          <w:trHeight w:val="46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12</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中国（上海）自由贸易试验区临港新片区生态环境保护规划及环境政策研究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13</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上海市环境信息大平台及数据集成标准规范研究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14</w:t>
            </w:r>
          </w:p>
        </w:tc>
        <w:tc>
          <w:tcPr>
            <w:tcW w:w="8180" w:type="dxa"/>
            <w:tcBorders>
              <w:top w:val="nil"/>
              <w:left w:val="nil"/>
              <w:bottom w:val="single" w:sz="4" w:space="0" w:color="auto"/>
              <w:right w:val="single" w:sz="4" w:space="0" w:color="auto"/>
            </w:tcBorders>
            <w:shd w:val="clear" w:color="000000" w:fill="FFFFFF"/>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上海市“三线一单”生态环境体系深化研究 (2020-2021年)</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15</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中国（上海）自由贸易试验区环评审批改革深化研究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16</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195/198地块区域环境准入管理研究</w:t>
            </w:r>
          </w:p>
        </w:tc>
      </w:tr>
      <w:tr w:rsidR="00500802" w:rsidRPr="00500802" w:rsidTr="00500802">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17</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上海市生态环境保护督察主要问题分析、整改措施及效果评价体系研究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18</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基于城市复杂声源条件下环境声场特征与管控规划研究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19</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环境信访预警预测与快速应对机制研究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20</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上海市机动车排放监管创新机制研究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21</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入河排污口分级分类监管体系研究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22</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上海市生态环境保护综合执法体系及工作推进机制研究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23</w:t>
            </w:r>
          </w:p>
        </w:tc>
        <w:tc>
          <w:tcPr>
            <w:tcW w:w="8180" w:type="dxa"/>
            <w:tcBorders>
              <w:top w:val="nil"/>
              <w:left w:val="nil"/>
              <w:bottom w:val="single" w:sz="4" w:space="0" w:color="auto"/>
              <w:right w:val="single" w:sz="4" w:space="0" w:color="auto"/>
            </w:tcBorders>
            <w:shd w:val="clear" w:color="000000" w:fill="FFFFFF"/>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固定污染源分级分类监管机制研究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24</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上海市环境空气质量持续改善与达标技术路径</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25</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新一轮工业固定源VOCs深化治理方案研究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26</w:t>
            </w:r>
          </w:p>
        </w:tc>
        <w:tc>
          <w:tcPr>
            <w:tcW w:w="8180" w:type="dxa"/>
            <w:tcBorders>
              <w:top w:val="nil"/>
              <w:left w:val="nil"/>
              <w:bottom w:val="single" w:sz="4" w:space="0" w:color="auto"/>
              <w:right w:val="single" w:sz="4" w:space="0" w:color="auto"/>
            </w:tcBorders>
            <w:shd w:val="clear" w:color="000000" w:fill="FFFFFF"/>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老港地区生活垃圾处置异味污染源头控制技术案例研究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27</w:t>
            </w:r>
          </w:p>
        </w:tc>
        <w:tc>
          <w:tcPr>
            <w:tcW w:w="8180" w:type="dxa"/>
            <w:tcBorders>
              <w:top w:val="nil"/>
              <w:left w:val="nil"/>
              <w:bottom w:val="single" w:sz="4" w:space="0" w:color="auto"/>
              <w:right w:val="single" w:sz="4" w:space="0" w:color="auto"/>
            </w:tcBorders>
            <w:shd w:val="clear" w:color="000000" w:fill="FFFFFF"/>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基于排污许可证的大气污染物总量协调控制研究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28</w:t>
            </w:r>
          </w:p>
        </w:tc>
        <w:tc>
          <w:tcPr>
            <w:tcW w:w="8180" w:type="dxa"/>
            <w:tcBorders>
              <w:top w:val="nil"/>
              <w:left w:val="nil"/>
              <w:bottom w:val="single" w:sz="4" w:space="0" w:color="auto"/>
              <w:right w:val="single" w:sz="4" w:space="0" w:color="auto"/>
            </w:tcBorders>
            <w:shd w:val="clear" w:color="000000" w:fill="FFFFFF"/>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上海市轻型汽油车蒸发排放成因分析及管控对策研究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29</w:t>
            </w:r>
          </w:p>
        </w:tc>
        <w:tc>
          <w:tcPr>
            <w:tcW w:w="8180" w:type="dxa"/>
            <w:tcBorders>
              <w:top w:val="nil"/>
              <w:left w:val="nil"/>
              <w:bottom w:val="single" w:sz="4" w:space="0" w:color="auto"/>
              <w:right w:val="single" w:sz="4" w:space="0" w:color="auto"/>
            </w:tcBorders>
            <w:shd w:val="clear" w:color="000000" w:fill="FFFFFF"/>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水源地风险源分类评价指标体系研究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30</w:t>
            </w:r>
          </w:p>
        </w:tc>
        <w:tc>
          <w:tcPr>
            <w:tcW w:w="8180" w:type="dxa"/>
            <w:tcBorders>
              <w:top w:val="nil"/>
              <w:left w:val="nil"/>
              <w:bottom w:val="single" w:sz="4" w:space="0" w:color="auto"/>
              <w:right w:val="single" w:sz="4" w:space="0" w:color="auto"/>
            </w:tcBorders>
            <w:shd w:val="clear" w:color="000000" w:fill="FFFFFF"/>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上海市近岸海域微塑料污染特征及管控对策研究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31</w:t>
            </w:r>
          </w:p>
        </w:tc>
        <w:tc>
          <w:tcPr>
            <w:tcW w:w="8180" w:type="dxa"/>
            <w:tcBorders>
              <w:top w:val="nil"/>
              <w:left w:val="nil"/>
              <w:bottom w:val="single" w:sz="4" w:space="0" w:color="auto"/>
              <w:right w:val="single" w:sz="4" w:space="0" w:color="auto"/>
            </w:tcBorders>
            <w:shd w:val="clear" w:color="000000" w:fill="FFFFFF"/>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污染地块浅层地下水污染风险评估及防控体系研究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32</w:t>
            </w:r>
          </w:p>
        </w:tc>
        <w:tc>
          <w:tcPr>
            <w:tcW w:w="8180" w:type="dxa"/>
            <w:tcBorders>
              <w:top w:val="nil"/>
              <w:left w:val="nil"/>
              <w:bottom w:val="single" w:sz="4" w:space="0" w:color="auto"/>
              <w:right w:val="single" w:sz="4" w:space="0" w:color="auto"/>
            </w:tcBorders>
            <w:shd w:val="clear" w:color="000000" w:fill="FFFFFF"/>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污染地块风险管控和修复后期监管体系研究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33</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 xml:space="preserve"> 多环芳烃污染土壤健康风险评估方法和技术规范研究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34</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重金属污染土壤固化稳定化效果评估方法及安全利用管理体系研究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35</w:t>
            </w:r>
          </w:p>
        </w:tc>
        <w:tc>
          <w:tcPr>
            <w:tcW w:w="8180" w:type="dxa"/>
            <w:tcBorders>
              <w:top w:val="nil"/>
              <w:left w:val="nil"/>
              <w:bottom w:val="single" w:sz="4" w:space="0" w:color="auto"/>
              <w:right w:val="single" w:sz="4" w:space="0" w:color="auto"/>
            </w:tcBorders>
            <w:shd w:val="clear" w:color="000000" w:fill="FFFFFF"/>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受污染农用地土壤污染风险管控技术体系研究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36</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上海市土壤污染防治立法调研配套管理制度研究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lastRenderedPageBreak/>
              <w:t>37</w:t>
            </w:r>
          </w:p>
        </w:tc>
        <w:tc>
          <w:tcPr>
            <w:tcW w:w="8180" w:type="dxa"/>
            <w:tcBorders>
              <w:top w:val="nil"/>
              <w:left w:val="nil"/>
              <w:bottom w:val="single" w:sz="4" w:space="0" w:color="auto"/>
              <w:right w:val="single" w:sz="4" w:space="0" w:color="auto"/>
            </w:tcBorders>
            <w:shd w:val="clear" w:color="000000" w:fill="FFFFFF"/>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绿色农业面源污染防治技术和生态安全评估技术研究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38</w:t>
            </w:r>
          </w:p>
        </w:tc>
        <w:tc>
          <w:tcPr>
            <w:tcW w:w="8180" w:type="dxa"/>
            <w:tcBorders>
              <w:top w:val="nil"/>
              <w:left w:val="nil"/>
              <w:bottom w:val="single" w:sz="4" w:space="0" w:color="auto"/>
              <w:right w:val="single" w:sz="4" w:space="0" w:color="auto"/>
            </w:tcBorders>
            <w:shd w:val="clear" w:color="000000" w:fill="FFFFFF"/>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种植业面源污染对水环境的影响分析及防控对策研究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39</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上海市生物多样性监测评估体系及关键技术研究</w:t>
            </w:r>
          </w:p>
        </w:tc>
      </w:tr>
      <w:tr w:rsidR="00500802" w:rsidRPr="00500802" w:rsidTr="00500802">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40</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环境空气气态污染物（SO2、NO2、NO、O3、CO）传感器法连续自动监测系统监测技术要求和监测方法技术指南研究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41</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基于无人机近海观测的海上污染物回流对空气质量影响研究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42</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重型车动态排放清单实时交通流识别技术研究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43</w:t>
            </w:r>
          </w:p>
        </w:tc>
        <w:tc>
          <w:tcPr>
            <w:tcW w:w="8180" w:type="dxa"/>
            <w:tcBorders>
              <w:top w:val="nil"/>
              <w:left w:val="nil"/>
              <w:bottom w:val="single" w:sz="4" w:space="0" w:color="auto"/>
              <w:right w:val="single" w:sz="4" w:space="0" w:color="auto"/>
            </w:tcBorders>
            <w:shd w:val="clear" w:color="000000" w:fill="FFFFFF"/>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基于地表水在线监测时间序列分析的突发性污染预警技术研究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44</w:t>
            </w:r>
          </w:p>
        </w:tc>
        <w:tc>
          <w:tcPr>
            <w:tcW w:w="8180" w:type="dxa"/>
            <w:tcBorders>
              <w:top w:val="nil"/>
              <w:left w:val="nil"/>
              <w:bottom w:val="single" w:sz="4" w:space="0" w:color="auto"/>
              <w:right w:val="single" w:sz="4" w:space="0" w:color="auto"/>
            </w:tcBorders>
            <w:shd w:val="clear" w:color="000000" w:fill="FFFFFF"/>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新建非密封源使用项目污染防治规范研究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45</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医疗机构放射性废水污染特征调查和达标排放防控对策研究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46</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焚烧灰渣等二次固体废物减量化资源化工艺路线研究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47</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一般工业固废衍生燃料（RDF）制备及产业协同处理规范研究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48</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洗车行业清洁用品替代技术及可行性研究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49</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湿垃圾就地处理中臭气污染控制技术研究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50</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基于纳米蜂窝技术的餐饮油烟异味控制应用示范研究</w:t>
            </w:r>
          </w:p>
        </w:tc>
      </w:tr>
      <w:tr w:rsidR="00500802" w:rsidRPr="00500802" w:rsidTr="00500802">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51</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湿垃圾就地减量化技术和应用</w:t>
            </w:r>
          </w:p>
        </w:tc>
      </w:tr>
      <w:tr w:rsidR="00500802" w:rsidRPr="00500802" w:rsidTr="00500802">
        <w:trPr>
          <w:trHeight w:val="46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00802" w:rsidRPr="00500802" w:rsidRDefault="00500802" w:rsidP="00500802">
            <w:pPr>
              <w:widowControl/>
              <w:jc w:val="center"/>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52</w:t>
            </w:r>
          </w:p>
        </w:tc>
        <w:tc>
          <w:tcPr>
            <w:tcW w:w="8180" w:type="dxa"/>
            <w:tcBorders>
              <w:top w:val="nil"/>
              <w:left w:val="nil"/>
              <w:bottom w:val="single" w:sz="4" w:space="0" w:color="auto"/>
              <w:right w:val="single" w:sz="4" w:space="0" w:color="auto"/>
            </w:tcBorders>
            <w:shd w:val="clear" w:color="auto" w:fill="auto"/>
            <w:vAlign w:val="center"/>
            <w:hideMark/>
          </w:tcPr>
          <w:p w:rsidR="00500802" w:rsidRPr="00500802" w:rsidRDefault="00500802" w:rsidP="00500802">
            <w:pPr>
              <w:widowControl/>
              <w:jc w:val="left"/>
              <w:rPr>
                <w:rFonts w:ascii="楷体" w:eastAsia="楷体" w:hAnsi="楷体" w:cs="宋体"/>
                <w:color w:val="000000"/>
                <w:kern w:val="0"/>
                <w:sz w:val="24"/>
                <w:szCs w:val="24"/>
              </w:rPr>
            </w:pPr>
            <w:r w:rsidRPr="00500802">
              <w:rPr>
                <w:rFonts w:ascii="楷体" w:eastAsia="楷体" w:hAnsi="楷体" w:cs="宋体" w:hint="eastAsia"/>
                <w:color w:val="000000"/>
                <w:kern w:val="0"/>
                <w:sz w:val="24"/>
                <w:szCs w:val="24"/>
              </w:rPr>
              <w:t>全场地污染分布扩散模型在场地环境调查评估与修复工作中的研究与应用</w:t>
            </w:r>
          </w:p>
        </w:tc>
      </w:tr>
    </w:tbl>
    <w:p w:rsidR="00500802" w:rsidRPr="00500802" w:rsidRDefault="00500802" w:rsidP="00500802">
      <w:pPr>
        <w:ind w:leftChars="2000" w:left="4200" w:firstLine="420"/>
        <w:jc w:val="left"/>
        <w:rPr>
          <w:rFonts w:ascii="仿宋" w:eastAsia="仿宋" w:hAnsi="仿宋"/>
          <w:sz w:val="28"/>
          <w:szCs w:val="28"/>
        </w:rPr>
      </w:pPr>
    </w:p>
    <w:p w:rsidR="00500802" w:rsidRPr="009A3D7A" w:rsidRDefault="00500802" w:rsidP="009A3D7A">
      <w:pPr>
        <w:ind w:leftChars="2000" w:left="4200" w:firstLine="420"/>
        <w:rPr>
          <w:rFonts w:ascii="仿宋" w:eastAsia="仿宋" w:hAnsi="仿宋"/>
          <w:sz w:val="28"/>
          <w:szCs w:val="28"/>
        </w:rPr>
      </w:pPr>
    </w:p>
    <w:sectPr w:rsidR="00500802" w:rsidRPr="009A3D7A" w:rsidSect="00CA6B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43A" w:rsidRDefault="007D643A" w:rsidP="001C6A48">
      <w:r>
        <w:separator/>
      </w:r>
    </w:p>
  </w:endnote>
  <w:endnote w:type="continuationSeparator" w:id="1">
    <w:p w:rsidR="007D643A" w:rsidRDefault="007D643A" w:rsidP="001C6A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43A" w:rsidRDefault="007D643A" w:rsidP="001C6A48">
      <w:r>
        <w:separator/>
      </w:r>
    </w:p>
  </w:footnote>
  <w:footnote w:type="continuationSeparator" w:id="1">
    <w:p w:rsidR="007D643A" w:rsidRDefault="007D643A" w:rsidP="001C6A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366"/>
    <w:rsid w:val="000D45E8"/>
    <w:rsid w:val="001C6A48"/>
    <w:rsid w:val="0023389D"/>
    <w:rsid w:val="00244366"/>
    <w:rsid w:val="002A7B8A"/>
    <w:rsid w:val="002C51A9"/>
    <w:rsid w:val="00500802"/>
    <w:rsid w:val="006F0A1F"/>
    <w:rsid w:val="007D643A"/>
    <w:rsid w:val="009704F7"/>
    <w:rsid w:val="009A3D7A"/>
    <w:rsid w:val="00CA6B6B"/>
    <w:rsid w:val="00EB28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00802"/>
    <w:pPr>
      <w:ind w:leftChars="2500" w:left="100"/>
    </w:pPr>
  </w:style>
  <w:style w:type="character" w:customStyle="1" w:styleId="Char">
    <w:name w:val="日期 Char"/>
    <w:basedOn w:val="a0"/>
    <w:link w:val="a3"/>
    <w:uiPriority w:val="99"/>
    <w:semiHidden/>
    <w:rsid w:val="00500802"/>
  </w:style>
  <w:style w:type="paragraph" w:styleId="a4">
    <w:name w:val="header"/>
    <w:basedOn w:val="a"/>
    <w:link w:val="Char0"/>
    <w:uiPriority w:val="99"/>
    <w:semiHidden/>
    <w:unhideWhenUsed/>
    <w:rsid w:val="001C6A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C6A48"/>
    <w:rPr>
      <w:sz w:val="18"/>
      <w:szCs w:val="18"/>
    </w:rPr>
  </w:style>
  <w:style w:type="paragraph" w:styleId="a5">
    <w:name w:val="footer"/>
    <w:basedOn w:val="a"/>
    <w:link w:val="Char1"/>
    <w:uiPriority w:val="99"/>
    <w:semiHidden/>
    <w:unhideWhenUsed/>
    <w:rsid w:val="001C6A4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C6A48"/>
    <w:rPr>
      <w:sz w:val="18"/>
      <w:szCs w:val="18"/>
    </w:rPr>
  </w:style>
</w:styles>
</file>

<file path=word/webSettings.xml><?xml version="1.0" encoding="utf-8"?>
<w:webSettings xmlns:r="http://schemas.openxmlformats.org/officeDocument/2006/relationships" xmlns:w="http://schemas.openxmlformats.org/wordprocessingml/2006/main">
  <w:divs>
    <w:div w:id="14231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沙剑波</dc:creator>
  <cp:lastModifiedBy>沙剑波</cp:lastModifiedBy>
  <cp:revision>4</cp:revision>
  <dcterms:created xsi:type="dcterms:W3CDTF">2020-01-07T03:49:00Z</dcterms:created>
  <dcterms:modified xsi:type="dcterms:W3CDTF">2020-01-07T04:09:00Z</dcterms:modified>
</cp:coreProperties>
</file>