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D4" w:rsidRDefault="00D227D4" w:rsidP="00D227D4">
      <w:pPr>
        <w:spacing w:line="360" w:lineRule="auto"/>
        <w:ind w:right="91"/>
        <w:jc w:val="left"/>
        <w:rPr>
          <w:rFonts w:eastAsia="仿宋_GB2312"/>
          <w:sz w:val="32"/>
          <w:szCs w:val="32"/>
        </w:rPr>
      </w:pPr>
      <w:r>
        <w:rPr>
          <w:rFonts w:eastAsia="仿宋_GB2312" w:hint="eastAsia"/>
          <w:sz w:val="32"/>
          <w:szCs w:val="32"/>
        </w:rPr>
        <w:t>附件：</w:t>
      </w:r>
    </w:p>
    <w:p w:rsidR="00D227D4" w:rsidRPr="009020C6" w:rsidRDefault="00D227D4" w:rsidP="00D227D4">
      <w:pPr>
        <w:spacing w:line="360" w:lineRule="auto"/>
        <w:ind w:right="91"/>
        <w:jc w:val="center"/>
        <w:rPr>
          <w:rFonts w:ascii="华文中宋" w:eastAsia="华文中宋" w:hAnsi="华文中宋" w:hint="eastAsia"/>
          <w:b/>
          <w:bCs/>
          <w:sz w:val="30"/>
          <w:szCs w:val="30"/>
        </w:rPr>
      </w:pPr>
      <w:bookmarkStart w:id="0" w:name="_GoBack"/>
      <w:r>
        <w:rPr>
          <w:rFonts w:ascii="华文中宋" w:eastAsia="华文中宋" w:hAnsi="华文中宋" w:hint="eastAsia"/>
          <w:b/>
          <w:bCs/>
          <w:color w:val="000000"/>
          <w:sz w:val="30"/>
          <w:szCs w:val="30"/>
        </w:rPr>
        <w:t>上海市</w:t>
      </w:r>
      <w:r w:rsidRPr="009020C6">
        <w:rPr>
          <w:rFonts w:ascii="华文中宋" w:eastAsia="华文中宋" w:hAnsi="华文中宋" w:hint="eastAsia"/>
          <w:b/>
          <w:bCs/>
          <w:color w:val="000000"/>
          <w:sz w:val="30"/>
          <w:szCs w:val="30"/>
        </w:rPr>
        <w:t>环境监测社会化服务机构信用评价指标体系</w:t>
      </w:r>
      <w:bookmarkEnd w:id="0"/>
      <w:r w:rsidRPr="009020C6">
        <w:rPr>
          <w:rFonts w:ascii="华文中宋" w:eastAsia="华文中宋" w:hAnsi="华文中宋" w:hint="eastAsia"/>
          <w:b/>
          <w:bCs/>
          <w:color w:val="000000"/>
          <w:sz w:val="30"/>
          <w:szCs w:val="30"/>
        </w:rPr>
        <w:t>（</w:t>
      </w:r>
      <w:r w:rsidRPr="007937FE">
        <w:rPr>
          <w:rFonts w:ascii="华文中宋" w:eastAsia="华文中宋" w:hAnsi="华文中宋" w:hint="eastAsia"/>
          <w:b/>
          <w:bCs/>
          <w:color w:val="000000"/>
          <w:sz w:val="30"/>
          <w:szCs w:val="30"/>
        </w:rPr>
        <w:t>征求意见稿</w:t>
      </w:r>
      <w:r w:rsidRPr="009020C6">
        <w:rPr>
          <w:rFonts w:ascii="华文中宋" w:eastAsia="华文中宋" w:hAnsi="华文中宋" w:hint="eastAsia"/>
          <w:b/>
          <w:bCs/>
          <w:color w:val="000000"/>
          <w:sz w:val="30"/>
          <w:szCs w:val="30"/>
        </w:rPr>
        <w:t>）</w:t>
      </w:r>
    </w:p>
    <w:tbl>
      <w:tblPr>
        <w:tblW w:w="15996" w:type="dxa"/>
        <w:jc w:val="center"/>
        <w:tblLook w:val="04A0" w:firstRow="1" w:lastRow="0" w:firstColumn="1" w:lastColumn="0" w:noHBand="0" w:noVBand="1"/>
      </w:tblPr>
      <w:tblGrid>
        <w:gridCol w:w="628"/>
        <w:gridCol w:w="1134"/>
        <w:gridCol w:w="567"/>
        <w:gridCol w:w="850"/>
        <w:gridCol w:w="709"/>
        <w:gridCol w:w="1417"/>
        <w:gridCol w:w="709"/>
        <w:gridCol w:w="1559"/>
        <w:gridCol w:w="724"/>
        <w:gridCol w:w="2820"/>
        <w:gridCol w:w="937"/>
        <w:gridCol w:w="3942"/>
      </w:tblGrid>
      <w:tr w:rsidR="00D227D4" w:rsidRPr="0017709D" w:rsidTr="00551C8B">
        <w:trPr>
          <w:trHeight w:val="345"/>
          <w:tblHeader/>
          <w:jc w:val="center"/>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b/>
                <w:bCs/>
                <w:kern w:val="0"/>
                <w:sz w:val="20"/>
                <w:szCs w:val="20"/>
              </w:rPr>
            </w:pPr>
            <w:r w:rsidRPr="008D62E9">
              <w:rPr>
                <w:rFonts w:ascii="仿宋" w:eastAsia="仿宋" w:hAnsi="仿宋" w:cs="宋体" w:hint="eastAsia"/>
                <w:b/>
                <w:bCs/>
                <w:kern w:val="0"/>
                <w:sz w:val="20"/>
                <w:szCs w:val="20"/>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一级指标</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二级指标</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三级指标</w:t>
            </w:r>
          </w:p>
        </w:tc>
        <w:tc>
          <w:tcPr>
            <w:tcW w:w="2283" w:type="dxa"/>
            <w:gridSpan w:val="2"/>
            <w:tcBorders>
              <w:top w:val="single" w:sz="4" w:space="0" w:color="auto"/>
              <w:left w:val="nil"/>
              <w:bottom w:val="single" w:sz="4" w:space="0" w:color="auto"/>
              <w:right w:val="single" w:sz="4" w:space="0" w:color="000000"/>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四级指标</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详细内容</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数据来源</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评分标准</w:t>
            </w:r>
          </w:p>
        </w:tc>
      </w:tr>
      <w:tr w:rsidR="00D227D4" w:rsidRPr="0017709D" w:rsidTr="00551C8B">
        <w:trPr>
          <w:trHeight w:val="285"/>
          <w:tblHeader/>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D227D4" w:rsidRPr="0017709D" w:rsidRDefault="00D227D4" w:rsidP="00551C8B">
            <w:pPr>
              <w:widowControl/>
              <w:jc w:val="left"/>
              <w:rPr>
                <w:rFonts w:ascii="FangSong" w:eastAsia="FangSong" w:hAnsi="FangSong" w:cs="宋体"/>
                <w:b/>
                <w:bCs/>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指标项</w:t>
            </w:r>
          </w:p>
        </w:tc>
        <w:tc>
          <w:tcPr>
            <w:tcW w:w="567"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权重</w:t>
            </w:r>
          </w:p>
        </w:tc>
        <w:tc>
          <w:tcPr>
            <w:tcW w:w="850"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指标项</w:t>
            </w:r>
          </w:p>
        </w:tc>
        <w:tc>
          <w:tcPr>
            <w:tcW w:w="709"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权重</w:t>
            </w:r>
          </w:p>
        </w:tc>
        <w:tc>
          <w:tcPr>
            <w:tcW w:w="1417"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指标项</w:t>
            </w:r>
          </w:p>
        </w:tc>
        <w:tc>
          <w:tcPr>
            <w:tcW w:w="709"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权重</w:t>
            </w:r>
          </w:p>
        </w:tc>
        <w:tc>
          <w:tcPr>
            <w:tcW w:w="1559"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指标项</w:t>
            </w:r>
          </w:p>
        </w:tc>
        <w:tc>
          <w:tcPr>
            <w:tcW w:w="724" w:type="dxa"/>
            <w:tcBorders>
              <w:top w:val="nil"/>
              <w:left w:val="nil"/>
              <w:bottom w:val="single" w:sz="4" w:space="0" w:color="auto"/>
              <w:right w:val="single" w:sz="4" w:space="0" w:color="auto"/>
            </w:tcBorders>
            <w:shd w:val="clear" w:color="auto" w:fill="auto"/>
            <w:vAlign w:val="center"/>
            <w:hideMark/>
          </w:tcPr>
          <w:p w:rsidR="00D227D4" w:rsidRPr="008D62E9" w:rsidRDefault="00D227D4" w:rsidP="00551C8B">
            <w:pPr>
              <w:widowControl/>
              <w:jc w:val="center"/>
              <w:rPr>
                <w:rFonts w:ascii="仿宋" w:eastAsia="仿宋" w:hAnsi="仿宋" w:cs="宋体" w:hint="eastAsia"/>
                <w:b/>
                <w:bCs/>
                <w:kern w:val="0"/>
                <w:sz w:val="20"/>
                <w:szCs w:val="20"/>
              </w:rPr>
            </w:pPr>
            <w:r w:rsidRPr="008D62E9">
              <w:rPr>
                <w:rFonts w:ascii="仿宋" w:eastAsia="仿宋" w:hAnsi="仿宋" w:cs="宋体" w:hint="eastAsia"/>
                <w:b/>
                <w:bCs/>
                <w:kern w:val="0"/>
                <w:sz w:val="20"/>
                <w:szCs w:val="20"/>
              </w:rPr>
              <w:t>权重</w:t>
            </w: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D227D4" w:rsidRPr="008D62E9" w:rsidRDefault="00D227D4" w:rsidP="00551C8B">
            <w:pPr>
              <w:widowControl/>
              <w:jc w:val="left"/>
              <w:rPr>
                <w:rFonts w:ascii="仿宋" w:eastAsia="仿宋" w:hAnsi="仿宋" w:cs="宋体"/>
                <w:b/>
                <w:bCs/>
                <w:kern w:val="0"/>
                <w:sz w:val="20"/>
                <w:szCs w:val="20"/>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D227D4" w:rsidRPr="008D62E9" w:rsidRDefault="00D227D4" w:rsidP="00551C8B">
            <w:pPr>
              <w:widowControl/>
              <w:jc w:val="left"/>
              <w:rPr>
                <w:rFonts w:ascii="仿宋" w:eastAsia="仿宋" w:hAnsi="仿宋" w:cs="宋体"/>
                <w:b/>
                <w:bCs/>
                <w:kern w:val="0"/>
                <w:sz w:val="20"/>
                <w:szCs w:val="20"/>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D227D4" w:rsidRPr="008D62E9" w:rsidRDefault="00D227D4" w:rsidP="00551C8B">
            <w:pPr>
              <w:widowControl/>
              <w:jc w:val="left"/>
              <w:rPr>
                <w:rFonts w:ascii="仿宋" w:eastAsia="仿宋" w:hAnsi="仿宋" w:cs="宋体"/>
                <w:b/>
                <w:bCs/>
                <w:kern w:val="0"/>
                <w:sz w:val="20"/>
                <w:szCs w:val="20"/>
              </w:rPr>
            </w:pPr>
          </w:p>
        </w:tc>
      </w:tr>
      <w:tr w:rsidR="00D227D4" w:rsidRPr="0017709D" w:rsidTr="00551C8B">
        <w:trPr>
          <w:trHeight w:val="960"/>
          <w:jc w:val="center"/>
        </w:trPr>
        <w:tc>
          <w:tcPr>
            <w:tcW w:w="628"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基本素质</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color w:val="000000"/>
                <w:szCs w:val="21"/>
              </w:rPr>
            </w:pPr>
            <w:r w:rsidRPr="00293079">
              <w:rPr>
                <w:rFonts w:eastAsia="仿宋_GB2312" w:hint="eastAsia"/>
                <w:color w:val="000000"/>
                <w:szCs w:val="21"/>
              </w:rPr>
              <w:t>基本</w:t>
            </w:r>
          </w:p>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情况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注册资本</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营业执照注册资本</w:t>
            </w:r>
          </w:p>
        </w:tc>
        <w:tc>
          <w:tcPr>
            <w:tcW w:w="937" w:type="dxa"/>
            <w:vMerge w:val="restart"/>
            <w:tcBorders>
              <w:top w:val="nil"/>
              <w:left w:val="single" w:sz="4" w:space="0" w:color="auto"/>
              <w:bottom w:val="nil"/>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平台填报，系统查证</w:t>
            </w: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1500</w:t>
            </w:r>
            <w:r w:rsidRPr="00293079">
              <w:rPr>
                <w:rFonts w:eastAsia="仿宋_GB2312" w:hint="eastAsia"/>
                <w:color w:val="000000"/>
                <w:szCs w:val="21"/>
              </w:rPr>
              <w:t>万元及以上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[1000</w:t>
            </w:r>
            <w:r w:rsidRPr="00293079">
              <w:rPr>
                <w:rFonts w:eastAsia="仿宋_GB2312" w:hint="eastAsia"/>
                <w:color w:val="000000"/>
                <w:szCs w:val="21"/>
              </w:rPr>
              <w:t>万元</w:t>
            </w:r>
            <w:r w:rsidRPr="00293079">
              <w:rPr>
                <w:rFonts w:eastAsia="仿宋_GB2312" w:hint="eastAsia"/>
                <w:color w:val="000000"/>
                <w:szCs w:val="21"/>
              </w:rPr>
              <w:t>,1500</w:t>
            </w:r>
            <w:r w:rsidRPr="00293079">
              <w:rPr>
                <w:rFonts w:eastAsia="仿宋_GB2312" w:hint="eastAsia"/>
                <w:color w:val="000000"/>
                <w:szCs w:val="21"/>
              </w:rPr>
              <w:t>万元</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1.5</w:t>
            </w:r>
            <w:r w:rsidRPr="00293079">
              <w:rPr>
                <w:rFonts w:eastAsia="仿宋_GB2312" w:hint="eastAsia"/>
                <w:color w:val="000000"/>
                <w:szCs w:val="21"/>
              </w:rPr>
              <w:t>分；</w:t>
            </w:r>
            <w:r w:rsidRPr="00293079">
              <w:rPr>
                <w:rFonts w:eastAsia="仿宋_GB2312" w:hint="eastAsia"/>
                <w:color w:val="000000"/>
                <w:szCs w:val="21"/>
              </w:rPr>
              <w:br/>
              <w:t>[500</w:t>
            </w:r>
            <w:r w:rsidRPr="00293079">
              <w:rPr>
                <w:rFonts w:eastAsia="仿宋_GB2312" w:hint="eastAsia"/>
                <w:color w:val="000000"/>
                <w:szCs w:val="21"/>
              </w:rPr>
              <w:t>万元</w:t>
            </w:r>
            <w:r w:rsidRPr="00293079">
              <w:rPr>
                <w:rFonts w:eastAsia="仿宋_GB2312" w:hint="eastAsia"/>
                <w:color w:val="000000"/>
                <w:szCs w:val="21"/>
              </w:rPr>
              <w:t>,1000</w:t>
            </w:r>
            <w:r w:rsidRPr="00293079">
              <w:rPr>
                <w:rFonts w:eastAsia="仿宋_GB2312" w:hint="eastAsia"/>
                <w:color w:val="000000"/>
                <w:szCs w:val="21"/>
              </w:rPr>
              <w:t>万元</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[1</w:t>
            </w:r>
            <w:r w:rsidRPr="00293079">
              <w:rPr>
                <w:rFonts w:eastAsia="仿宋_GB2312" w:hint="eastAsia"/>
                <w:color w:val="000000"/>
                <w:szCs w:val="21"/>
              </w:rPr>
              <w:t>万元</w:t>
            </w:r>
            <w:r w:rsidRPr="00293079">
              <w:rPr>
                <w:rFonts w:eastAsia="仿宋_GB2312" w:hint="eastAsia"/>
                <w:color w:val="000000"/>
                <w:szCs w:val="21"/>
              </w:rPr>
              <w:t>,500</w:t>
            </w:r>
            <w:r w:rsidRPr="00293079">
              <w:rPr>
                <w:rFonts w:eastAsia="仿宋_GB2312" w:hint="eastAsia"/>
                <w:color w:val="000000"/>
                <w:szCs w:val="21"/>
              </w:rPr>
              <w:t>万元</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0.5</w:t>
            </w:r>
            <w:r w:rsidRPr="00293079">
              <w:rPr>
                <w:rFonts w:eastAsia="仿宋_GB2312" w:hint="eastAsia"/>
                <w:color w:val="000000"/>
                <w:szCs w:val="21"/>
              </w:rPr>
              <w:t>分。</w:t>
            </w:r>
          </w:p>
        </w:tc>
      </w:tr>
      <w:tr w:rsidR="00D227D4" w:rsidRPr="0017709D" w:rsidTr="00551C8B">
        <w:trPr>
          <w:trHeight w:val="72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设备产权</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监测仪器设备自有率</w:t>
            </w:r>
          </w:p>
        </w:tc>
        <w:tc>
          <w:tcPr>
            <w:tcW w:w="93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100%,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[80%,100%)</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[0%,80%)</w:t>
            </w:r>
            <w:r w:rsidRPr="00293079">
              <w:rPr>
                <w:rFonts w:eastAsia="仿宋_GB2312" w:hint="eastAsia"/>
                <w:color w:val="000000"/>
                <w:szCs w:val="21"/>
              </w:rPr>
              <w:t>，得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96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成立年限</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营业执照成立至今年限</w:t>
            </w:r>
          </w:p>
        </w:tc>
        <w:tc>
          <w:tcPr>
            <w:tcW w:w="93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15</w:t>
            </w:r>
            <w:r w:rsidRPr="00293079">
              <w:rPr>
                <w:rFonts w:eastAsia="仿宋_GB2312" w:hint="eastAsia"/>
                <w:color w:val="000000"/>
                <w:szCs w:val="21"/>
              </w:rPr>
              <w:t>年及以上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[10</w:t>
            </w:r>
            <w:r w:rsidRPr="00293079">
              <w:rPr>
                <w:rFonts w:eastAsia="仿宋_GB2312" w:hint="eastAsia"/>
                <w:color w:val="000000"/>
                <w:szCs w:val="21"/>
              </w:rPr>
              <w:t>年</w:t>
            </w:r>
            <w:r w:rsidRPr="00293079">
              <w:rPr>
                <w:rFonts w:eastAsia="仿宋_GB2312" w:hint="eastAsia"/>
                <w:color w:val="000000"/>
                <w:szCs w:val="21"/>
              </w:rPr>
              <w:t>,15</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1.5</w:t>
            </w:r>
            <w:r w:rsidRPr="00293079">
              <w:rPr>
                <w:rFonts w:eastAsia="仿宋_GB2312" w:hint="eastAsia"/>
                <w:color w:val="000000"/>
                <w:szCs w:val="21"/>
              </w:rPr>
              <w:t>分；</w:t>
            </w:r>
            <w:r w:rsidRPr="00293079">
              <w:rPr>
                <w:rFonts w:eastAsia="仿宋_GB2312" w:hint="eastAsia"/>
                <w:color w:val="000000"/>
                <w:szCs w:val="21"/>
              </w:rPr>
              <w:br/>
              <w:t>[5</w:t>
            </w:r>
            <w:r w:rsidRPr="00293079">
              <w:rPr>
                <w:rFonts w:eastAsia="仿宋_GB2312" w:hint="eastAsia"/>
                <w:color w:val="000000"/>
                <w:szCs w:val="21"/>
              </w:rPr>
              <w:t>年</w:t>
            </w:r>
            <w:r w:rsidRPr="00293079">
              <w:rPr>
                <w:rFonts w:eastAsia="仿宋_GB2312" w:hint="eastAsia"/>
                <w:color w:val="000000"/>
                <w:szCs w:val="21"/>
              </w:rPr>
              <w:t>,10</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[0</w:t>
            </w:r>
            <w:r w:rsidRPr="00293079">
              <w:rPr>
                <w:rFonts w:eastAsia="仿宋_GB2312" w:hint="eastAsia"/>
                <w:color w:val="000000"/>
                <w:szCs w:val="21"/>
              </w:rPr>
              <w:t>年</w:t>
            </w:r>
            <w:r w:rsidRPr="00293079">
              <w:rPr>
                <w:rFonts w:eastAsia="仿宋_GB2312" w:hint="eastAsia"/>
                <w:color w:val="000000"/>
                <w:szCs w:val="21"/>
              </w:rPr>
              <w:t>,5</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0.5</w:t>
            </w:r>
            <w:r w:rsidRPr="00293079">
              <w:rPr>
                <w:rFonts w:eastAsia="仿宋_GB2312" w:hint="eastAsia"/>
                <w:color w:val="000000"/>
                <w:szCs w:val="21"/>
              </w:rPr>
              <w:t>分。</w:t>
            </w:r>
          </w:p>
        </w:tc>
      </w:tr>
      <w:tr w:rsidR="00D227D4" w:rsidRPr="0017709D" w:rsidTr="00551C8B">
        <w:trPr>
          <w:trHeight w:val="96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color w:val="000000"/>
                <w:szCs w:val="21"/>
              </w:rPr>
            </w:pPr>
            <w:r w:rsidRPr="00293079">
              <w:rPr>
                <w:rFonts w:eastAsia="仿宋_GB2312" w:hint="eastAsia"/>
                <w:color w:val="000000"/>
                <w:szCs w:val="21"/>
              </w:rPr>
              <w:t>资质</w:t>
            </w:r>
          </w:p>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能力</w:t>
            </w: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获得资质认定年限</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获得生态环境监测领域资质认定（</w:t>
            </w:r>
            <w:r w:rsidRPr="00293079">
              <w:rPr>
                <w:rFonts w:eastAsia="仿宋_GB2312" w:hint="eastAsia"/>
                <w:color w:val="000000"/>
                <w:szCs w:val="21"/>
              </w:rPr>
              <w:t>CMA</w:t>
            </w:r>
            <w:r w:rsidRPr="00293079">
              <w:rPr>
                <w:rFonts w:eastAsia="仿宋_GB2312" w:hint="eastAsia"/>
                <w:color w:val="000000"/>
                <w:szCs w:val="21"/>
              </w:rPr>
              <w:t>）至今年限</w:t>
            </w:r>
          </w:p>
        </w:tc>
        <w:tc>
          <w:tcPr>
            <w:tcW w:w="93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10</w:t>
            </w:r>
            <w:r w:rsidRPr="00293079">
              <w:rPr>
                <w:rFonts w:eastAsia="仿宋_GB2312" w:hint="eastAsia"/>
                <w:color w:val="000000"/>
                <w:szCs w:val="21"/>
              </w:rPr>
              <w:t>年及以上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r w:rsidRPr="00293079">
              <w:rPr>
                <w:rFonts w:eastAsia="仿宋_GB2312" w:hint="eastAsia"/>
                <w:color w:val="000000"/>
                <w:szCs w:val="21"/>
              </w:rPr>
              <w:br/>
              <w:t>[5</w:t>
            </w:r>
            <w:r w:rsidRPr="00293079">
              <w:rPr>
                <w:rFonts w:eastAsia="仿宋_GB2312" w:hint="eastAsia"/>
                <w:color w:val="000000"/>
                <w:szCs w:val="21"/>
              </w:rPr>
              <w:t>年</w:t>
            </w:r>
            <w:r w:rsidRPr="00293079">
              <w:rPr>
                <w:rFonts w:eastAsia="仿宋_GB2312" w:hint="eastAsia"/>
                <w:color w:val="000000"/>
                <w:szCs w:val="21"/>
              </w:rPr>
              <w:t>,10</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2.5</w:t>
            </w:r>
            <w:r w:rsidRPr="00293079">
              <w:rPr>
                <w:rFonts w:eastAsia="仿宋_GB2312" w:hint="eastAsia"/>
                <w:color w:val="000000"/>
                <w:szCs w:val="21"/>
              </w:rPr>
              <w:t>分；</w:t>
            </w:r>
            <w:r w:rsidRPr="00293079">
              <w:rPr>
                <w:rFonts w:eastAsia="仿宋_GB2312" w:hint="eastAsia"/>
                <w:color w:val="000000"/>
                <w:szCs w:val="21"/>
              </w:rPr>
              <w:br/>
              <w:t>[1</w:t>
            </w:r>
            <w:r w:rsidRPr="00293079">
              <w:rPr>
                <w:rFonts w:eastAsia="仿宋_GB2312" w:hint="eastAsia"/>
                <w:color w:val="000000"/>
                <w:szCs w:val="21"/>
              </w:rPr>
              <w:t>年</w:t>
            </w:r>
            <w:r w:rsidRPr="00293079">
              <w:rPr>
                <w:rFonts w:eastAsia="仿宋_GB2312" w:hint="eastAsia"/>
                <w:color w:val="000000"/>
                <w:szCs w:val="21"/>
              </w:rPr>
              <w:t>,5</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[0</w:t>
            </w:r>
            <w:r w:rsidRPr="00293079">
              <w:rPr>
                <w:rFonts w:eastAsia="仿宋_GB2312" w:hint="eastAsia"/>
                <w:color w:val="000000"/>
                <w:szCs w:val="21"/>
              </w:rPr>
              <w:t>年</w:t>
            </w:r>
            <w:r w:rsidRPr="00293079">
              <w:rPr>
                <w:rFonts w:eastAsia="仿宋_GB2312" w:hint="eastAsia"/>
                <w:color w:val="000000"/>
                <w:szCs w:val="21"/>
              </w:rPr>
              <w:t>,1</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72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获得实验室认可年限</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是否获得实验室认可</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获得生态环境监测领域实验室认可（</w:t>
            </w:r>
            <w:r w:rsidRPr="00293079">
              <w:rPr>
                <w:rFonts w:eastAsia="仿宋_GB2312" w:hint="eastAsia"/>
                <w:color w:val="000000"/>
                <w:szCs w:val="21"/>
              </w:rPr>
              <w:t>CNAS)</w:t>
            </w:r>
            <w:r w:rsidRPr="00293079">
              <w:rPr>
                <w:rFonts w:eastAsia="仿宋_GB2312" w:hint="eastAsia"/>
                <w:color w:val="000000"/>
                <w:szCs w:val="21"/>
              </w:rPr>
              <w:t>情况</w:t>
            </w:r>
          </w:p>
        </w:tc>
        <w:tc>
          <w:tcPr>
            <w:tcW w:w="93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是，得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r>
            <w:r w:rsidRPr="00293079">
              <w:rPr>
                <w:rFonts w:eastAsia="仿宋_GB2312" w:hint="eastAsia"/>
                <w:color w:val="000000"/>
                <w:szCs w:val="21"/>
              </w:rPr>
              <w:t>否，得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96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获得实验室认可年限</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获得环境领域实验室认可（</w:t>
            </w:r>
            <w:r w:rsidRPr="00293079">
              <w:rPr>
                <w:rFonts w:eastAsia="仿宋_GB2312" w:hint="eastAsia"/>
                <w:color w:val="000000"/>
                <w:szCs w:val="21"/>
              </w:rPr>
              <w:t>CNAS)</w:t>
            </w:r>
            <w:r w:rsidRPr="00293079">
              <w:rPr>
                <w:rFonts w:eastAsia="仿宋_GB2312" w:hint="eastAsia"/>
                <w:color w:val="000000"/>
                <w:szCs w:val="21"/>
              </w:rPr>
              <w:t>至今年限</w:t>
            </w:r>
          </w:p>
        </w:tc>
        <w:tc>
          <w:tcPr>
            <w:tcW w:w="93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10</w:t>
            </w:r>
            <w:r w:rsidRPr="00293079">
              <w:rPr>
                <w:rFonts w:eastAsia="仿宋_GB2312" w:hint="eastAsia"/>
                <w:color w:val="000000"/>
                <w:szCs w:val="21"/>
              </w:rPr>
              <w:t>年及以上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[5</w:t>
            </w:r>
            <w:r w:rsidRPr="00293079">
              <w:rPr>
                <w:rFonts w:eastAsia="仿宋_GB2312" w:hint="eastAsia"/>
                <w:color w:val="000000"/>
                <w:szCs w:val="21"/>
              </w:rPr>
              <w:t>年</w:t>
            </w:r>
            <w:r w:rsidRPr="00293079">
              <w:rPr>
                <w:rFonts w:eastAsia="仿宋_GB2312" w:hint="eastAsia"/>
                <w:color w:val="000000"/>
                <w:szCs w:val="21"/>
              </w:rPr>
              <w:t>,10</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1.5</w:t>
            </w:r>
            <w:r w:rsidRPr="00293079">
              <w:rPr>
                <w:rFonts w:eastAsia="仿宋_GB2312" w:hint="eastAsia"/>
                <w:color w:val="000000"/>
                <w:szCs w:val="21"/>
              </w:rPr>
              <w:t>分；</w:t>
            </w:r>
            <w:r w:rsidRPr="00293079">
              <w:rPr>
                <w:rFonts w:eastAsia="仿宋_GB2312" w:hint="eastAsia"/>
                <w:color w:val="000000"/>
                <w:szCs w:val="21"/>
              </w:rPr>
              <w:br/>
              <w:t>[1</w:t>
            </w:r>
            <w:r w:rsidRPr="00293079">
              <w:rPr>
                <w:rFonts w:eastAsia="仿宋_GB2312" w:hint="eastAsia"/>
                <w:color w:val="000000"/>
                <w:szCs w:val="21"/>
              </w:rPr>
              <w:t>年</w:t>
            </w:r>
            <w:r w:rsidRPr="00293079">
              <w:rPr>
                <w:rFonts w:eastAsia="仿宋_GB2312" w:hint="eastAsia"/>
                <w:color w:val="000000"/>
                <w:szCs w:val="21"/>
              </w:rPr>
              <w:t>,5</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[0</w:t>
            </w:r>
            <w:r w:rsidRPr="00293079">
              <w:rPr>
                <w:rFonts w:eastAsia="仿宋_GB2312" w:hint="eastAsia"/>
                <w:color w:val="000000"/>
                <w:szCs w:val="21"/>
              </w:rPr>
              <w:t>年</w:t>
            </w:r>
            <w:r w:rsidRPr="00293079">
              <w:rPr>
                <w:rFonts w:eastAsia="仿宋_GB2312" w:hint="eastAsia"/>
                <w:color w:val="000000"/>
                <w:szCs w:val="21"/>
              </w:rPr>
              <w:t>,1</w:t>
            </w:r>
            <w:r w:rsidRPr="00293079">
              <w:rPr>
                <w:rFonts w:eastAsia="仿宋_GB2312" w:hint="eastAsia"/>
                <w:color w:val="000000"/>
                <w:szCs w:val="21"/>
              </w:rPr>
              <w:t>年</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96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color w:val="000000"/>
                <w:szCs w:val="21"/>
              </w:rPr>
            </w:pPr>
            <w:r w:rsidRPr="00293079">
              <w:rPr>
                <w:rFonts w:eastAsia="仿宋_GB2312" w:hint="eastAsia"/>
                <w:color w:val="000000"/>
                <w:szCs w:val="21"/>
              </w:rPr>
              <w:t>人员</w:t>
            </w:r>
          </w:p>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能力</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专业技术人员数量</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专业技术人员数量</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平台填报，监管部门核查</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100</w:t>
            </w:r>
            <w:r w:rsidRPr="00293079">
              <w:rPr>
                <w:rFonts w:eastAsia="仿宋_GB2312" w:hint="eastAsia"/>
                <w:color w:val="000000"/>
                <w:szCs w:val="21"/>
              </w:rPr>
              <w:t>人及以上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r w:rsidRPr="00293079">
              <w:rPr>
                <w:rFonts w:eastAsia="仿宋_GB2312" w:hint="eastAsia"/>
                <w:color w:val="000000"/>
                <w:szCs w:val="21"/>
              </w:rPr>
              <w:br/>
              <w:t>[50</w:t>
            </w:r>
            <w:r w:rsidRPr="00293079">
              <w:rPr>
                <w:rFonts w:eastAsia="仿宋_GB2312" w:hint="eastAsia"/>
                <w:color w:val="000000"/>
                <w:szCs w:val="21"/>
              </w:rPr>
              <w:t>人</w:t>
            </w:r>
            <w:r w:rsidRPr="00293079">
              <w:rPr>
                <w:rFonts w:eastAsia="仿宋_GB2312" w:hint="eastAsia"/>
                <w:color w:val="000000"/>
                <w:szCs w:val="21"/>
              </w:rPr>
              <w:t>,100</w:t>
            </w:r>
            <w:r w:rsidRPr="00293079">
              <w:rPr>
                <w:rFonts w:eastAsia="仿宋_GB2312" w:hint="eastAsia"/>
                <w:color w:val="000000"/>
                <w:szCs w:val="21"/>
              </w:rPr>
              <w:t>人</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3</w:t>
            </w:r>
            <w:r w:rsidRPr="00293079">
              <w:rPr>
                <w:rFonts w:eastAsia="仿宋_GB2312" w:hint="eastAsia"/>
                <w:color w:val="000000"/>
                <w:szCs w:val="21"/>
              </w:rPr>
              <w:t>分；</w:t>
            </w:r>
            <w:r w:rsidRPr="00293079">
              <w:rPr>
                <w:rFonts w:eastAsia="仿宋_GB2312" w:hint="eastAsia"/>
                <w:color w:val="000000"/>
                <w:szCs w:val="21"/>
              </w:rPr>
              <w:br/>
              <w:t>[20</w:t>
            </w:r>
            <w:r w:rsidRPr="00293079">
              <w:rPr>
                <w:rFonts w:eastAsia="仿宋_GB2312" w:hint="eastAsia"/>
                <w:color w:val="000000"/>
                <w:szCs w:val="21"/>
              </w:rPr>
              <w:t>人</w:t>
            </w:r>
            <w:r w:rsidRPr="00293079">
              <w:rPr>
                <w:rFonts w:eastAsia="仿宋_GB2312" w:hint="eastAsia"/>
                <w:color w:val="000000"/>
                <w:szCs w:val="21"/>
              </w:rPr>
              <w:t>,50</w:t>
            </w:r>
            <w:r w:rsidRPr="00293079">
              <w:rPr>
                <w:rFonts w:eastAsia="仿宋_GB2312" w:hint="eastAsia"/>
                <w:color w:val="000000"/>
                <w:szCs w:val="21"/>
              </w:rPr>
              <w:t>人</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[1</w:t>
            </w:r>
            <w:r w:rsidRPr="00293079">
              <w:rPr>
                <w:rFonts w:eastAsia="仿宋_GB2312" w:hint="eastAsia"/>
                <w:color w:val="000000"/>
                <w:szCs w:val="21"/>
              </w:rPr>
              <w:t>人</w:t>
            </w:r>
            <w:r w:rsidRPr="00293079">
              <w:rPr>
                <w:rFonts w:eastAsia="仿宋_GB2312" w:hint="eastAsia"/>
                <w:color w:val="000000"/>
                <w:szCs w:val="21"/>
              </w:rPr>
              <w:t>,20</w:t>
            </w:r>
            <w:r w:rsidRPr="00293079">
              <w:rPr>
                <w:rFonts w:eastAsia="仿宋_GB2312" w:hint="eastAsia"/>
                <w:color w:val="000000"/>
                <w:szCs w:val="21"/>
              </w:rPr>
              <w:t>人</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p>
        </w:tc>
      </w:tr>
      <w:tr w:rsidR="00D227D4" w:rsidRPr="0017709D" w:rsidTr="00551C8B">
        <w:trPr>
          <w:trHeight w:val="120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专业技术人员学历</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专业技术人员中大学专科及以上人员比例</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80%</w:t>
            </w:r>
            <w:r w:rsidRPr="00293079">
              <w:rPr>
                <w:rFonts w:eastAsia="仿宋_GB2312" w:hint="eastAsia"/>
                <w:color w:val="000000"/>
                <w:szCs w:val="21"/>
              </w:rPr>
              <w:t>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r w:rsidRPr="00293079">
              <w:rPr>
                <w:rFonts w:eastAsia="仿宋_GB2312" w:hint="eastAsia"/>
                <w:color w:val="000000"/>
                <w:szCs w:val="21"/>
              </w:rPr>
              <w:br/>
              <w:t>[60%,80%)</w:t>
            </w:r>
            <w:r w:rsidRPr="00293079">
              <w:rPr>
                <w:rFonts w:eastAsia="仿宋_GB2312" w:hint="eastAsia"/>
                <w:color w:val="000000"/>
                <w:szCs w:val="21"/>
              </w:rPr>
              <w:t>，得</w:t>
            </w:r>
            <w:r w:rsidRPr="00293079">
              <w:rPr>
                <w:rFonts w:eastAsia="仿宋_GB2312" w:hint="eastAsia"/>
                <w:color w:val="000000"/>
                <w:szCs w:val="21"/>
              </w:rPr>
              <w:t>3</w:t>
            </w:r>
            <w:r w:rsidRPr="00293079">
              <w:rPr>
                <w:rFonts w:eastAsia="仿宋_GB2312" w:hint="eastAsia"/>
                <w:color w:val="000000"/>
                <w:szCs w:val="21"/>
              </w:rPr>
              <w:t>分；</w:t>
            </w:r>
            <w:r w:rsidRPr="00293079">
              <w:rPr>
                <w:rFonts w:eastAsia="仿宋_GB2312" w:hint="eastAsia"/>
                <w:color w:val="000000"/>
                <w:szCs w:val="21"/>
              </w:rPr>
              <w:br/>
              <w:t>[40%,60%)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[20%</w:t>
            </w:r>
            <w:r w:rsidRPr="00293079">
              <w:rPr>
                <w:rFonts w:eastAsia="仿宋_GB2312" w:hint="eastAsia"/>
                <w:color w:val="000000"/>
                <w:szCs w:val="21"/>
              </w:rPr>
              <w:t>人</w:t>
            </w:r>
            <w:r w:rsidRPr="00293079">
              <w:rPr>
                <w:rFonts w:eastAsia="仿宋_GB2312" w:hint="eastAsia"/>
                <w:color w:val="000000"/>
                <w:szCs w:val="21"/>
              </w:rPr>
              <w:t>,40%)</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[0%,20%)</w:t>
            </w:r>
            <w:r w:rsidRPr="00293079">
              <w:rPr>
                <w:rFonts w:eastAsia="仿宋_GB2312" w:hint="eastAsia"/>
                <w:color w:val="000000"/>
                <w:szCs w:val="21"/>
              </w:rPr>
              <w:t>，得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120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专业技术人员职称（同等能力）</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专业技术人员中中级及以上职称或同等能力人员比例</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80%</w:t>
            </w:r>
            <w:r w:rsidRPr="00293079">
              <w:rPr>
                <w:rFonts w:eastAsia="仿宋_GB2312" w:hint="eastAsia"/>
                <w:color w:val="000000"/>
                <w:szCs w:val="21"/>
              </w:rPr>
              <w:t>及以上</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r w:rsidRPr="00293079">
              <w:rPr>
                <w:rFonts w:eastAsia="仿宋_GB2312" w:hint="eastAsia"/>
                <w:color w:val="000000"/>
                <w:szCs w:val="21"/>
              </w:rPr>
              <w:br/>
              <w:t>[60%,80%)</w:t>
            </w:r>
            <w:r w:rsidRPr="00293079">
              <w:rPr>
                <w:rFonts w:eastAsia="仿宋_GB2312" w:hint="eastAsia"/>
                <w:color w:val="000000"/>
                <w:szCs w:val="21"/>
              </w:rPr>
              <w:t>，得</w:t>
            </w:r>
            <w:r w:rsidRPr="00293079">
              <w:rPr>
                <w:rFonts w:eastAsia="仿宋_GB2312" w:hint="eastAsia"/>
                <w:color w:val="000000"/>
                <w:szCs w:val="21"/>
              </w:rPr>
              <w:t>3</w:t>
            </w:r>
            <w:r w:rsidRPr="00293079">
              <w:rPr>
                <w:rFonts w:eastAsia="仿宋_GB2312" w:hint="eastAsia"/>
                <w:color w:val="000000"/>
                <w:szCs w:val="21"/>
              </w:rPr>
              <w:t>分；</w:t>
            </w:r>
            <w:r w:rsidRPr="00293079">
              <w:rPr>
                <w:rFonts w:eastAsia="仿宋_GB2312" w:hint="eastAsia"/>
                <w:color w:val="000000"/>
                <w:szCs w:val="21"/>
              </w:rPr>
              <w:br/>
              <w:t>[40%,60%)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r w:rsidRPr="00293079">
              <w:rPr>
                <w:rFonts w:eastAsia="仿宋_GB2312" w:hint="eastAsia"/>
                <w:color w:val="000000"/>
                <w:szCs w:val="21"/>
              </w:rPr>
              <w:br/>
              <w:t>[20%,40%)</w:t>
            </w:r>
            <w:r w:rsidRPr="00293079">
              <w:rPr>
                <w:rFonts w:eastAsia="仿宋_GB2312" w:hint="eastAsia"/>
                <w:color w:val="000000"/>
                <w:szCs w:val="21"/>
              </w:rPr>
              <w:t>，得</w:t>
            </w:r>
            <w:r w:rsidRPr="00293079">
              <w:rPr>
                <w:rFonts w:eastAsia="仿宋_GB2312" w:hint="eastAsia"/>
                <w:color w:val="000000"/>
                <w:szCs w:val="21"/>
              </w:rPr>
              <w:t>1</w:t>
            </w:r>
            <w:r w:rsidRPr="00293079">
              <w:rPr>
                <w:rFonts w:eastAsia="仿宋_GB2312" w:hint="eastAsia"/>
                <w:color w:val="000000"/>
                <w:szCs w:val="21"/>
              </w:rPr>
              <w:t>分；</w:t>
            </w:r>
            <w:r w:rsidRPr="00293079">
              <w:rPr>
                <w:rFonts w:eastAsia="仿宋_GB2312" w:hint="eastAsia"/>
                <w:color w:val="000000"/>
                <w:szCs w:val="21"/>
              </w:rPr>
              <w:br/>
              <w:t>[0%,20%)</w:t>
            </w:r>
            <w:r w:rsidRPr="00293079">
              <w:rPr>
                <w:rFonts w:eastAsia="仿宋_GB2312" w:hint="eastAsia"/>
                <w:color w:val="000000"/>
                <w:szCs w:val="21"/>
              </w:rPr>
              <w:t>，得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720"/>
          <w:jc w:val="center"/>
        </w:trPr>
        <w:tc>
          <w:tcPr>
            <w:tcW w:w="628"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ascii="仿宋" w:eastAsia="仿宋" w:hAnsi="仿宋" w:cs="宋体" w:hint="eastAsia"/>
                <w:kern w:val="0"/>
                <w:szCs w:val="21"/>
              </w:rPr>
            </w:pPr>
            <w:r w:rsidRPr="00293079">
              <w:rPr>
                <w:rFonts w:ascii="仿宋" w:eastAsia="仿宋" w:hAnsi="仿宋" w:cs="宋体" w:hint="eastAsia"/>
                <w:kern w:val="0"/>
                <w:szCs w:val="21"/>
              </w:rPr>
              <w:t>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业务执行</w:t>
            </w:r>
          </w:p>
        </w:tc>
        <w:tc>
          <w:tcPr>
            <w:tcW w:w="567" w:type="dxa"/>
            <w:vMerge w:val="restart"/>
            <w:tcBorders>
              <w:top w:val="nil"/>
              <w:left w:val="single" w:sz="4" w:space="0" w:color="auto"/>
              <w:bottom w:val="nil"/>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40</w:t>
            </w:r>
          </w:p>
        </w:tc>
        <w:tc>
          <w:tcPr>
            <w:tcW w:w="850" w:type="dxa"/>
            <w:tcBorders>
              <w:top w:val="nil"/>
              <w:left w:val="nil"/>
              <w:bottom w:val="nil"/>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备案信息管理</w:t>
            </w:r>
          </w:p>
        </w:tc>
        <w:tc>
          <w:tcPr>
            <w:tcW w:w="709" w:type="dxa"/>
            <w:tcBorders>
              <w:top w:val="nil"/>
              <w:left w:val="nil"/>
              <w:bottom w:val="nil"/>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信息有效性</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single" w:sz="4" w:space="0" w:color="auto"/>
              <w:left w:val="nil"/>
              <w:bottom w:val="nil"/>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包括但不限于人员信息、资质能力、仪器设备等信息</w:t>
            </w:r>
          </w:p>
        </w:tc>
        <w:tc>
          <w:tcPr>
            <w:tcW w:w="937" w:type="dxa"/>
            <w:tcBorders>
              <w:top w:val="single" w:sz="4" w:space="0" w:color="auto"/>
              <w:left w:val="nil"/>
              <w:bottom w:val="nil"/>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平台填报，监管部门核查</w:t>
            </w:r>
          </w:p>
        </w:tc>
        <w:tc>
          <w:tcPr>
            <w:tcW w:w="3942" w:type="dxa"/>
            <w:tcBorders>
              <w:top w:val="single" w:sz="4" w:space="0" w:color="auto"/>
              <w:left w:val="nil"/>
              <w:bottom w:val="nil"/>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发生一次未更新备案信息，扣</w:t>
            </w:r>
            <w:r w:rsidRPr="00293079">
              <w:rPr>
                <w:rFonts w:eastAsia="仿宋_GB2312" w:hint="eastAsia"/>
                <w:color w:val="000000"/>
                <w:szCs w:val="21"/>
              </w:rPr>
              <w:t>1</w:t>
            </w:r>
            <w:r w:rsidRPr="00293079">
              <w:rPr>
                <w:rFonts w:eastAsia="仿宋_GB2312" w:hint="eastAsia"/>
                <w:color w:val="000000"/>
                <w:szCs w:val="21"/>
              </w:rPr>
              <w:t>分，最多扣</w:t>
            </w:r>
            <w:r w:rsidRPr="00293079">
              <w:rPr>
                <w:rFonts w:eastAsia="仿宋_GB2312" w:hint="eastAsia"/>
                <w:color w:val="000000"/>
                <w:szCs w:val="21"/>
              </w:rPr>
              <w:t>4</w:t>
            </w:r>
            <w:r w:rsidRPr="00293079">
              <w:rPr>
                <w:rFonts w:eastAsia="仿宋_GB2312" w:hint="eastAsia"/>
                <w:color w:val="000000"/>
                <w:szCs w:val="21"/>
              </w:rPr>
              <w:t>分。</w:t>
            </w:r>
          </w:p>
        </w:tc>
      </w:tr>
      <w:tr w:rsidR="00D227D4" w:rsidRPr="0017709D" w:rsidTr="00551C8B">
        <w:trPr>
          <w:trHeight w:val="96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监测任务管理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监测方案编制</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按时录入监测方案比例。（采样前</w:t>
            </w:r>
            <w:r w:rsidRPr="00293079">
              <w:rPr>
                <w:rFonts w:eastAsia="仿宋_GB2312" w:hint="eastAsia"/>
                <w:color w:val="000000"/>
                <w:szCs w:val="21"/>
              </w:rPr>
              <w:t>5</w:t>
            </w:r>
            <w:r w:rsidRPr="00293079">
              <w:rPr>
                <w:rFonts w:eastAsia="仿宋_GB2312" w:hint="eastAsia"/>
                <w:color w:val="000000"/>
                <w:szCs w:val="21"/>
              </w:rPr>
              <w:t>日完成监测方案录入占录入项目总数）</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平台填报，系统查证</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90%</w:t>
            </w:r>
            <w:r w:rsidRPr="00293079">
              <w:rPr>
                <w:rFonts w:eastAsia="仿宋_GB2312" w:hint="eastAsia"/>
                <w:color w:val="000000"/>
                <w:szCs w:val="21"/>
              </w:rPr>
              <w:t>以上（含</w:t>
            </w:r>
            <w:r w:rsidRPr="00293079">
              <w:rPr>
                <w:rFonts w:eastAsia="仿宋_GB2312" w:hint="eastAsia"/>
                <w:color w:val="000000"/>
                <w:szCs w:val="21"/>
              </w:rPr>
              <w:t>90%</w:t>
            </w:r>
            <w:r w:rsidRPr="00293079">
              <w:rPr>
                <w:rFonts w:eastAsia="仿宋_GB2312" w:hint="eastAsia"/>
                <w:color w:val="000000"/>
                <w:szCs w:val="21"/>
              </w:rPr>
              <w:t>）</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6</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[70%,90%)</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[50%,70%)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50%</w:t>
            </w:r>
            <w:r w:rsidRPr="00293079">
              <w:rPr>
                <w:rFonts w:eastAsia="仿宋_GB2312" w:hint="eastAsia"/>
                <w:color w:val="000000"/>
                <w:szCs w:val="21"/>
              </w:rPr>
              <w:t>以下，得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96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采样实施进度</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因故提前变更监测方案的比例。（采样前完成监测方案变更）</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90%</w:t>
            </w:r>
            <w:r w:rsidRPr="00293079">
              <w:rPr>
                <w:rFonts w:eastAsia="仿宋_GB2312" w:hint="eastAsia"/>
                <w:color w:val="000000"/>
                <w:szCs w:val="21"/>
              </w:rPr>
              <w:t>以上（含</w:t>
            </w:r>
            <w:r w:rsidRPr="00293079">
              <w:rPr>
                <w:rFonts w:eastAsia="仿宋_GB2312" w:hint="eastAsia"/>
                <w:color w:val="000000"/>
                <w:szCs w:val="21"/>
              </w:rPr>
              <w:t>90%</w:t>
            </w:r>
            <w:r w:rsidRPr="00293079">
              <w:rPr>
                <w:rFonts w:eastAsia="仿宋_GB2312" w:hint="eastAsia"/>
                <w:color w:val="000000"/>
                <w:szCs w:val="21"/>
              </w:rPr>
              <w:t>）</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6</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[70%,90%)</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[50%,70%)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50%</w:t>
            </w:r>
            <w:r w:rsidRPr="00293079">
              <w:rPr>
                <w:rFonts w:eastAsia="仿宋_GB2312" w:hint="eastAsia"/>
                <w:color w:val="000000"/>
                <w:szCs w:val="21"/>
              </w:rPr>
              <w:t>以下，得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120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现场采样信息</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现场采样时通过微信端按时上传信息比例。（现场具备上传条件</w:t>
            </w:r>
            <w:r w:rsidRPr="00293079">
              <w:rPr>
                <w:rFonts w:eastAsia="仿宋_GB2312" w:hint="eastAsia"/>
                <w:color w:val="000000"/>
                <w:szCs w:val="21"/>
              </w:rPr>
              <w:t>1</w:t>
            </w:r>
            <w:r w:rsidRPr="00293079">
              <w:rPr>
                <w:rFonts w:eastAsia="仿宋_GB2312" w:hint="eastAsia"/>
                <w:color w:val="000000"/>
                <w:szCs w:val="21"/>
              </w:rPr>
              <w:t>小时内上传，现场不具备上传条件</w:t>
            </w:r>
            <w:r w:rsidRPr="00293079">
              <w:rPr>
                <w:rFonts w:eastAsia="仿宋_GB2312" w:hint="eastAsia"/>
                <w:color w:val="000000"/>
                <w:szCs w:val="21"/>
              </w:rPr>
              <w:t>12</w:t>
            </w:r>
            <w:r w:rsidRPr="00293079">
              <w:rPr>
                <w:rFonts w:eastAsia="仿宋_GB2312" w:hint="eastAsia"/>
                <w:color w:val="000000"/>
                <w:szCs w:val="21"/>
              </w:rPr>
              <w:t>小时内上传）</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95%</w:t>
            </w:r>
            <w:r w:rsidRPr="00293079">
              <w:rPr>
                <w:rFonts w:eastAsia="仿宋_GB2312" w:hint="eastAsia"/>
                <w:color w:val="000000"/>
                <w:szCs w:val="21"/>
              </w:rPr>
              <w:t>以上（含</w:t>
            </w:r>
            <w:r w:rsidRPr="00293079">
              <w:rPr>
                <w:rFonts w:eastAsia="仿宋_GB2312" w:hint="eastAsia"/>
                <w:color w:val="000000"/>
                <w:szCs w:val="21"/>
              </w:rPr>
              <w:t>95%</w:t>
            </w:r>
            <w:r w:rsidRPr="00293079">
              <w:rPr>
                <w:rFonts w:eastAsia="仿宋_GB2312" w:hint="eastAsia"/>
                <w:color w:val="000000"/>
                <w:szCs w:val="21"/>
              </w:rPr>
              <w:t>）</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6</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[80%,95%)</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[60%,80%)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60%</w:t>
            </w:r>
            <w:r w:rsidRPr="00293079">
              <w:rPr>
                <w:rFonts w:eastAsia="仿宋_GB2312" w:hint="eastAsia"/>
                <w:color w:val="000000"/>
                <w:szCs w:val="21"/>
              </w:rPr>
              <w:t>以下，得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1173"/>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监测报告管理</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12</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监测报告完整性</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监测报告至少包括但不限于如下内容：监测方法、采样和分析日期、分包项目信息、仪器设备信息、环境条件信息、监测点位信息。</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平台填报，监管部门核查</w:t>
            </w: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监测报告中必要信息缺失或不完整，每项扣</w:t>
            </w:r>
            <w:r w:rsidRPr="00293079">
              <w:rPr>
                <w:rFonts w:eastAsia="仿宋_GB2312" w:hint="eastAsia"/>
                <w:color w:val="000000"/>
                <w:szCs w:val="21"/>
              </w:rPr>
              <w:t>1</w:t>
            </w:r>
            <w:r w:rsidRPr="00293079">
              <w:rPr>
                <w:rFonts w:eastAsia="仿宋_GB2312" w:hint="eastAsia"/>
                <w:color w:val="000000"/>
                <w:szCs w:val="21"/>
              </w:rPr>
              <w:t>分，累计最多扣</w:t>
            </w:r>
            <w:r w:rsidRPr="00293079">
              <w:rPr>
                <w:rFonts w:eastAsia="仿宋_GB2312" w:hint="eastAsia"/>
                <w:color w:val="000000"/>
                <w:szCs w:val="21"/>
              </w:rPr>
              <w:t>6</w:t>
            </w:r>
            <w:r w:rsidRPr="00293079">
              <w:rPr>
                <w:rFonts w:eastAsia="仿宋_GB2312" w:hint="eastAsia"/>
                <w:color w:val="000000"/>
                <w:szCs w:val="21"/>
              </w:rPr>
              <w:t>分：</w:t>
            </w:r>
          </w:p>
        </w:tc>
      </w:tr>
      <w:tr w:rsidR="00D227D4" w:rsidRPr="0017709D" w:rsidTr="00551C8B">
        <w:trPr>
          <w:trHeight w:val="48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监测方法适用性</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监测报告中监测方法使用适用性</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发生一次监测方法不适用，扣</w:t>
            </w:r>
            <w:r w:rsidRPr="00293079">
              <w:rPr>
                <w:rFonts w:eastAsia="仿宋_GB2312" w:hint="eastAsia"/>
                <w:color w:val="000000"/>
                <w:szCs w:val="21"/>
              </w:rPr>
              <w:t>2</w:t>
            </w:r>
            <w:r w:rsidRPr="00293079">
              <w:rPr>
                <w:rFonts w:eastAsia="仿宋_GB2312" w:hint="eastAsia"/>
                <w:color w:val="000000"/>
                <w:szCs w:val="21"/>
              </w:rPr>
              <w:t>分，累计最多扣</w:t>
            </w:r>
            <w:r w:rsidRPr="00293079">
              <w:rPr>
                <w:rFonts w:eastAsia="仿宋_GB2312" w:hint="eastAsia"/>
                <w:color w:val="000000"/>
                <w:szCs w:val="21"/>
              </w:rPr>
              <w:t>6</w:t>
            </w:r>
            <w:r w:rsidRPr="00293079">
              <w:rPr>
                <w:rFonts w:eastAsia="仿宋_GB2312" w:hint="eastAsia"/>
                <w:color w:val="000000"/>
                <w:szCs w:val="21"/>
              </w:rPr>
              <w:t>分：</w:t>
            </w:r>
          </w:p>
        </w:tc>
      </w:tr>
      <w:tr w:rsidR="00D227D4" w:rsidRPr="0017709D" w:rsidTr="00551C8B">
        <w:trPr>
          <w:trHeight w:val="48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nil"/>
              <w:left w:val="single" w:sz="4" w:space="0" w:color="auto"/>
              <w:bottom w:val="nil"/>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质量考核管理</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质量考核管理</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6</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能力验证情况</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主管部门组织或自行参加</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按参与次数，每次参与，加</w:t>
            </w:r>
            <w:r w:rsidRPr="00293079">
              <w:rPr>
                <w:rFonts w:eastAsia="仿宋_GB2312" w:hint="eastAsia"/>
                <w:color w:val="000000"/>
                <w:szCs w:val="21"/>
              </w:rPr>
              <w:t>1</w:t>
            </w:r>
            <w:r w:rsidRPr="00293079">
              <w:rPr>
                <w:rFonts w:eastAsia="仿宋_GB2312" w:hint="eastAsia"/>
                <w:color w:val="000000"/>
                <w:szCs w:val="21"/>
              </w:rPr>
              <w:t>分，考核为合格加</w:t>
            </w:r>
            <w:r w:rsidRPr="00293079">
              <w:rPr>
                <w:rFonts w:eastAsia="仿宋_GB2312" w:hint="eastAsia"/>
                <w:color w:val="000000"/>
                <w:szCs w:val="21"/>
              </w:rPr>
              <w:t>2</w:t>
            </w:r>
            <w:r w:rsidRPr="00293079">
              <w:rPr>
                <w:rFonts w:eastAsia="仿宋_GB2312" w:hint="eastAsia"/>
                <w:color w:val="000000"/>
                <w:szCs w:val="21"/>
              </w:rPr>
              <w:t>分。累计最高得</w:t>
            </w:r>
            <w:r w:rsidRPr="00293079">
              <w:rPr>
                <w:rFonts w:eastAsia="仿宋_GB2312" w:hint="eastAsia"/>
                <w:color w:val="000000"/>
                <w:szCs w:val="21"/>
              </w:rPr>
              <w:t>6</w:t>
            </w:r>
            <w:r w:rsidRPr="00293079">
              <w:rPr>
                <w:rFonts w:eastAsia="仿宋_GB2312" w:hint="eastAsia"/>
                <w:color w:val="000000"/>
                <w:szCs w:val="21"/>
              </w:rPr>
              <w:t>分。</w:t>
            </w:r>
          </w:p>
        </w:tc>
      </w:tr>
      <w:tr w:rsidR="00D227D4" w:rsidRPr="0017709D" w:rsidTr="00551C8B">
        <w:trPr>
          <w:trHeight w:val="1057"/>
          <w:jc w:val="center"/>
        </w:trPr>
        <w:tc>
          <w:tcPr>
            <w:tcW w:w="628"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ascii="仿宋" w:eastAsia="仿宋" w:hAnsi="仿宋" w:cs="宋体" w:hint="eastAsia"/>
                <w:kern w:val="0"/>
                <w:szCs w:val="21"/>
              </w:rPr>
            </w:pPr>
            <w:r w:rsidRPr="00293079">
              <w:rPr>
                <w:rFonts w:ascii="仿宋" w:eastAsia="仿宋" w:hAnsi="仿宋" w:cs="宋体" w:hint="eastAsia"/>
                <w:kern w:val="0"/>
                <w:szCs w:val="21"/>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经营管理</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color w:val="000000"/>
                <w:szCs w:val="21"/>
              </w:rPr>
            </w:pPr>
            <w:r w:rsidRPr="00293079">
              <w:rPr>
                <w:rFonts w:eastAsia="仿宋_GB2312" w:hint="eastAsia"/>
                <w:color w:val="000000"/>
                <w:szCs w:val="21"/>
              </w:rPr>
              <w:t>财务</w:t>
            </w:r>
          </w:p>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管理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职业风险管理</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职业风险金或责任保险情况</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设立职业风险金且专款专户或购买责任保险得</w:t>
            </w:r>
            <w:r w:rsidRPr="00293079">
              <w:rPr>
                <w:rFonts w:eastAsia="仿宋_GB2312" w:hint="eastAsia"/>
                <w:color w:val="000000"/>
                <w:szCs w:val="21"/>
              </w:rPr>
              <w:t>3</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设立职业风险金但未专款专户，得</w:t>
            </w:r>
            <w:r w:rsidRPr="00293079">
              <w:rPr>
                <w:rFonts w:eastAsia="仿宋_GB2312" w:hint="eastAsia"/>
                <w:color w:val="000000"/>
                <w:szCs w:val="21"/>
              </w:rPr>
              <w:t>1.5</w:t>
            </w:r>
            <w:r w:rsidRPr="00293079">
              <w:rPr>
                <w:rFonts w:eastAsia="仿宋_GB2312" w:hint="eastAsia"/>
                <w:color w:val="000000"/>
                <w:szCs w:val="21"/>
              </w:rPr>
              <w:t>分；</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未设职业风险金且未购买责任保险得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48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财务核算规范</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财务年报审计情况</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有上一年度财务年报审计，得</w:t>
            </w:r>
            <w:r w:rsidRPr="00293079">
              <w:rPr>
                <w:rFonts w:eastAsia="仿宋_GB2312" w:hint="eastAsia"/>
                <w:color w:val="000000"/>
                <w:szCs w:val="21"/>
              </w:rPr>
              <w:t>2</w:t>
            </w:r>
            <w:r w:rsidRPr="00293079">
              <w:rPr>
                <w:rFonts w:eastAsia="仿宋_GB2312" w:hint="eastAsia"/>
                <w:color w:val="000000"/>
                <w:szCs w:val="21"/>
              </w:rPr>
              <w:t>分；</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无上一年度财务年报审计，得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1024"/>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color w:val="000000"/>
                <w:szCs w:val="21"/>
              </w:rPr>
            </w:pPr>
            <w:r w:rsidRPr="00293079">
              <w:rPr>
                <w:rFonts w:eastAsia="仿宋_GB2312" w:hint="eastAsia"/>
                <w:color w:val="000000"/>
                <w:szCs w:val="21"/>
              </w:rPr>
              <w:t>竞争</w:t>
            </w:r>
          </w:p>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能力</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20</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业务营收率</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12</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监管系统内机构生态环境监测营收占机构生态环境监测业务营收比例（以监管系统内实际发生项目计）</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平台填报，系统查证</w:t>
            </w: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90%</w:t>
            </w:r>
            <w:r w:rsidRPr="00293079">
              <w:rPr>
                <w:rFonts w:eastAsia="仿宋_GB2312" w:hint="eastAsia"/>
                <w:color w:val="000000"/>
                <w:szCs w:val="21"/>
              </w:rPr>
              <w:t>以上（含</w:t>
            </w:r>
            <w:r w:rsidRPr="00293079">
              <w:rPr>
                <w:rFonts w:eastAsia="仿宋_GB2312" w:hint="eastAsia"/>
                <w:color w:val="000000"/>
                <w:szCs w:val="21"/>
              </w:rPr>
              <w:t>90%</w:t>
            </w:r>
            <w:r w:rsidRPr="00293079">
              <w:rPr>
                <w:rFonts w:eastAsia="仿宋_GB2312" w:hint="eastAsia"/>
                <w:color w:val="000000"/>
                <w:szCs w:val="21"/>
              </w:rPr>
              <w:t>）</w:t>
            </w:r>
            <w:r w:rsidRPr="00293079">
              <w:rPr>
                <w:rFonts w:eastAsia="仿宋_GB2312" w:hint="eastAsia"/>
                <w:color w:val="000000"/>
                <w:szCs w:val="21"/>
              </w:rPr>
              <w:t>,</w:t>
            </w:r>
            <w:r w:rsidRPr="00293079">
              <w:rPr>
                <w:rFonts w:eastAsia="仿宋_GB2312" w:hint="eastAsia"/>
                <w:color w:val="000000"/>
                <w:szCs w:val="21"/>
              </w:rPr>
              <w:t>得</w:t>
            </w:r>
            <w:r w:rsidRPr="00293079">
              <w:rPr>
                <w:rFonts w:eastAsia="仿宋_GB2312" w:hint="eastAsia"/>
                <w:color w:val="000000"/>
                <w:szCs w:val="21"/>
              </w:rPr>
              <w:t>6</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[70%,90%)</w:t>
            </w:r>
            <w:r w:rsidRPr="00293079">
              <w:rPr>
                <w:rFonts w:eastAsia="仿宋_GB2312" w:hint="eastAsia"/>
                <w:color w:val="000000"/>
                <w:szCs w:val="21"/>
              </w:rPr>
              <w:t>，得</w:t>
            </w:r>
            <w:r w:rsidRPr="00293079">
              <w:rPr>
                <w:rFonts w:eastAsia="仿宋_GB2312" w:hint="eastAsia"/>
                <w:color w:val="000000"/>
                <w:szCs w:val="21"/>
              </w:rPr>
              <w:t>4</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[50%,70%)</w:t>
            </w:r>
            <w:r w:rsidRPr="00293079">
              <w:rPr>
                <w:rFonts w:eastAsia="仿宋_GB2312" w:hint="eastAsia"/>
                <w:color w:val="000000"/>
                <w:szCs w:val="21"/>
              </w:rPr>
              <w:t>，得</w:t>
            </w:r>
            <w:r w:rsidRPr="00293079">
              <w:rPr>
                <w:rFonts w:eastAsia="仿宋_GB2312" w:hint="eastAsia"/>
                <w:color w:val="000000"/>
                <w:szCs w:val="21"/>
              </w:rPr>
              <w:t>2</w:t>
            </w:r>
            <w:r w:rsidRPr="00293079">
              <w:rPr>
                <w:rFonts w:eastAsia="仿宋_GB2312" w:hint="eastAsia"/>
                <w:color w:val="000000"/>
                <w:szCs w:val="21"/>
              </w:rPr>
              <w:t>分；</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50%</w:t>
            </w:r>
            <w:r w:rsidRPr="00293079">
              <w:rPr>
                <w:rFonts w:eastAsia="仿宋_GB2312" w:hint="eastAsia"/>
                <w:color w:val="000000"/>
                <w:szCs w:val="21"/>
              </w:rPr>
              <w:t>以下，得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72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净资产收益率</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上一年度净利润占上一年度机构平均净资产比例</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15%</w:t>
            </w:r>
            <w:r w:rsidRPr="00293079">
              <w:rPr>
                <w:rFonts w:eastAsia="仿宋_GB2312" w:hint="eastAsia"/>
                <w:color w:val="000000"/>
                <w:szCs w:val="21"/>
              </w:rPr>
              <w:t>以上，得</w:t>
            </w:r>
            <w:r w:rsidRPr="00293079">
              <w:rPr>
                <w:rFonts w:eastAsia="仿宋_GB2312" w:hint="eastAsia"/>
                <w:color w:val="000000"/>
                <w:szCs w:val="21"/>
              </w:rPr>
              <w:t>4</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[0%,15%)</w:t>
            </w:r>
            <w:r w:rsidRPr="00293079">
              <w:rPr>
                <w:rFonts w:eastAsia="仿宋_GB2312" w:hint="eastAsia"/>
                <w:color w:val="000000"/>
                <w:szCs w:val="21"/>
              </w:rPr>
              <w:t>，差值计算；</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0%</w:t>
            </w:r>
            <w:r w:rsidRPr="00293079">
              <w:rPr>
                <w:rFonts w:eastAsia="仿宋_GB2312" w:hint="eastAsia"/>
                <w:color w:val="000000"/>
                <w:szCs w:val="21"/>
              </w:rPr>
              <w:t>以下，得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72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cs="宋体"/>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850"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709" w:type="dxa"/>
            <w:vMerge/>
            <w:tcBorders>
              <w:top w:val="nil"/>
              <w:left w:val="single" w:sz="4" w:space="0" w:color="auto"/>
              <w:bottom w:val="single" w:sz="4" w:space="0" w:color="auto"/>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营业利润率</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上一年度营业利润占上一年度营业收入比例</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20%</w:t>
            </w:r>
            <w:r w:rsidRPr="00293079">
              <w:rPr>
                <w:rFonts w:eastAsia="仿宋_GB2312" w:hint="eastAsia"/>
                <w:color w:val="000000"/>
                <w:szCs w:val="21"/>
              </w:rPr>
              <w:t>以上，得</w:t>
            </w:r>
            <w:r w:rsidRPr="00293079">
              <w:rPr>
                <w:rFonts w:eastAsia="仿宋_GB2312" w:hint="eastAsia"/>
                <w:color w:val="000000"/>
                <w:szCs w:val="21"/>
              </w:rPr>
              <w:t>4</w:t>
            </w:r>
            <w:r w:rsidRPr="00293079">
              <w:rPr>
                <w:rFonts w:eastAsia="仿宋_GB2312" w:hint="eastAsia"/>
                <w:color w:val="000000"/>
                <w:szCs w:val="21"/>
              </w:rPr>
              <w:t>分；</w:t>
            </w:r>
          </w:p>
          <w:p w:rsidR="00D227D4" w:rsidRPr="00293079" w:rsidRDefault="00D227D4" w:rsidP="00551C8B">
            <w:pPr>
              <w:widowControl/>
              <w:jc w:val="left"/>
              <w:rPr>
                <w:rFonts w:eastAsia="仿宋_GB2312"/>
                <w:color w:val="000000"/>
                <w:szCs w:val="21"/>
              </w:rPr>
            </w:pPr>
            <w:r w:rsidRPr="00293079">
              <w:rPr>
                <w:rFonts w:eastAsia="仿宋_GB2312" w:hint="eastAsia"/>
                <w:color w:val="000000"/>
                <w:szCs w:val="21"/>
              </w:rPr>
              <w:t>[0%,20%)</w:t>
            </w:r>
            <w:r w:rsidRPr="00293079">
              <w:rPr>
                <w:rFonts w:eastAsia="仿宋_GB2312" w:hint="eastAsia"/>
                <w:color w:val="000000"/>
                <w:szCs w:val="21"/>
              </w:rPr>
              <w:t>，差值计算；</w:t>
            </w:r>
          </w:p>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0%</w:t>
            </w:r>
            <w:r w:rsidRPr="00293079">
              <w:rPr>
                <w:rFonts w:eastAsia="仿宋_GB2312" w:hint="eastAsia"/>
                <w:color w:val="000000"/>
                <w:szCs w:val="21"/>
              </w:rPr>
              <w:t>以下，得</w:t>
            </w:r>
            <w:r w:rsidRPr="00293079">
              <w:rPr>
                <w:rFonts w:eastAsia="仿宋_GB2312" w:hint="eastAsia"/>
                <w:color w:val="000000"/>
                <w:szCs w:val="21"/>
              </w:rPr>
              <w:t>0</w:t>
            </w:r>
            <w:r w:rsidRPr="00293079">
              <w:rPr>
                <w:rFonts w:eastAsia="仿宋_GB2312" w:hint="eastAsia"/>
                <w:color w:val="000000"/>
                <w:szCs w:val="21"/>
              </w:rPr>
              <w:t>分。</w:t>
            </w:r>
          </w:p>
        </w:tc>
      </w:tr>
      <w:tr w:rsidR="00D227D4" w:rsidRPr="0017709D" w:rsidTr="00551C8B">
        <w:trPr>
          <w:trHeight w:val="2160"/>
          <w:jc w:val="center"/>
        </w:trPr>
        <w:tc>
          <w:tcPr>
            <w:tcW w:w="628"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ascii="仿宋" w:eastAsia="仿宋" w:hAnsi="仿宋" w:hint="eastAsia"/>
                <w:szCs w:val="21"/>
              </w:rPr>
            </w:pPr>
            <w:r w:rsidRPr="00293079">
              <w:rPr>
                <w:rFonts w:ascii="仿宋" w:eastAsia="仿宋" w:hAnsi="仿宋" w:hint="eastAsia"/>
                <w:szCs w:val="21"/>
              </w:rPr>
              <w:t>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信用记录</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10</w:t>
            </w:r>
          </w:p>
        </w:tc>
        <w:tc>
          <w:tcPr>
            <w:tcW w:w="85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color w:val="000000"/>
                <w:szCs w:val="21"/>
              </w:rPr>
            </w:pPr>
            <w:r w:rsidRPr="00293079">
              <w:rPr>
                <w:rFonts w:eastAsia="仿宋_GB2312" w:hint="eastAsia"/>
                <w:color w:val="000000"/>
                <w:szCs w:val="21"/>
              </w:rPr>
              <w:t>优良</w:t>
            </w:r>
          </w:p>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信誉</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 xml:space="preserve">　</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机构近三年内所获得或在有效期内的由政府部门（地市或区级及以上）、行业协会（省级及以上）、金融机构等颁发的荣誉（证书、称号、优良分类），奖项（技术、产品、服务、项目）、发明专利</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平台填报，监管部门核查</w:t>
            </w:r>
          </w:p>
        </w:tc>
        <w:tc>
          <w:tcPr>
            <w:tcW w:w="3942"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left"/>
              <w:rPr>
                <w:rFonts w:eastAsia="仿宋_GB2312" w:hint="eastAsia"/>
                <w:color w:val="000000"/>
                <w:szCs w:val="21"/>
              </w:rPr>
            </w:pPr>
            <w:r w:rsidRPr="00293079">
              <w:rPr>
                <w:rFonts w:eastAsia="仿宋_GB2312" w:hint="eastAsia"/>
                <w:color w:val="000000"/>
                <w:szCs w:val="21"/>
              </w:rPr>
              <w:t>获得地市（区）级荣誉或奖项得</w:t>
            </w:r>
            <w:r w:rsidRPr="00293079">
              <w:rPr>
                <w:rFonts w:eastAsia="仿宋_GB2312" w:hint="eastAsia"/>
                <w:color w:val="000000"/>
                <w:szCs w:val="21"/>
              </w:rPr>
              <w:t>1</w:t>
            </w:r>
            <w:r w:rsidRPr="00293079">
              <w:rPr>
                <w:rFonts w:eastAsia="仿宋_GB2312" w:hint="eastAsia"/>
                <w:color w:val="000000"/>
                <w:szCs w:val="21"/>
              </w:rPr>
              <w:t>分，省级荣誉或奖项</w:t>
            </w:r>
            <w:r w:rsidRPr="00293079">
              <w:rPr>
                <w:rFonts w:eastAsia="仿宋_GB2312" w:hint="eastAsia"/>
                <w:color w:val="000000"/>
                <w:szCs w:val="21"/>
              </w:rPr>
              <w:t>2</w:t>
            </w:r>
            <w:r w:rsidRPr="00293079">
              <w:rPr>
                <w:rFonts w:eastAsia="仿宋_GB2312" w:hint="eastAsia"/>
                <w:color w:val="000000"/>
                <w:szCs w:val="21"/>
              </w:rPr>
              <w:t>分，国家级荣誉或奖项</w:t>
            </w:r>
            <w:r w:rsidRPr="00293079">
              <w:rPr>
                <w:rFonts w:eastAsia="仿宋_GB2312" w:hint="eastAsia"/>
                <w:color w:val="000000"/>
                <w:szCs w:val="21"/>
              </w:rPr>
              <w:t>3</w:t>
            </w:r>
            <w:r w:rsidRPr="00293079">
              <w:rPr>
                <w:rFonts w:eastAsia="仿宋_GB2312" w:hint="eastAsia"/>
                <w:color w:val="000000"/>
                <w:szCs w:val="21"/>
              </w:rPr>
              <w:t>分，发明专利得</w:t>
            </w:r>
            <w:r w:rsidRPr="00293079">
              <w:rPr>
                <w:rFonts w:eastAsia="仿宋_GB2312" w:hint="eastAsia"/>
                <w:color w:val="000000"/>
                <w:szCs w:val="21"/>
              </w:rPr>
              <w:t>2</w:t>
            </w:r>
            <w:r w:rsidRPr="00293079">
              <w:rPr>
                <w:rFonts w:eastAsia="仿宋_GB2312" w:hint="eastAsia"/>
                <w:color w:val="000000"/>
                <w:szCs w:val="21"/>
              </w:rPr>
              <w:t>分，累计最高得</w:t>
            </w:r>
            <w:r w:rsidRPr="00293079">
              <w:rPr>
                <w:rFonts w:eastAsia="仿宋_GB2312" w:hint="eastAsia"/>
                <w:color w:val="000000"/>
                <w:szCs w:val="21"/>
              </w:rPr>
              <w:t>10</w:t>
            </w:r>
            <w:r w:rsidRPr="00293079">
              <w:rPr>
                <w:rFonts w:eastAsia="仿宋_GB2312" w:hint="eastAsia"/>
                <w:color w:val="000000"/>
                <w:szCs w:val="21"/>
              </w:rPr>
              <w:t>分。</w:t>
            </w:r>
          </w:p>
        </w:tc>
      </w:tr>
      <w:tr w:rsidR="00D227D4" w:rsidRPr="0017709D" w:rsidTr="00551C8B">
        <w:trPr>
          <w:trHeight w:val="1680"/>
          <w:jc w:val="center"/>
        </w:trPr>
        <w:tc>
          <w:tcPr>
            <w:tcW w:w="628"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ascii="仿宋" w:eastAsia="仿宋" w:hAnsi="仿宋"/>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center"/>
              <w:rPr>
                <w:rFonts w:eastAsia="仿宋_GB2312"/>
                <w:color w:val="000000"/>
                <w:szCs w:val="21"/>
              </w:rPr>
            </w:pPr>
          </w:p>
        </w:tc>
        <w:tc>
          <w:tcPr>
            <w:tcW w:w="65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不良信誉</w:t>
            </w:r>
          </w:p>
        </w:tc>
        <w:tc>
          <w:tcPr>
            <w:tcW w:w="2820" w:type="dxa"/>
            <w:tcBorders>
              <w:top w:val="nil"/>
              <w:left w:val="nil"/>
              <w:bottom w:val="single" w:sz="4" w:space="0" w:color="auto"/>
              <w:right w:val="single" w:sz="4" w:space="0" w:color="auto"/>
            </w:tcBorders>
            <w:shd w:val="clear" w:color="auto" w:fill="auto"/>
            <w:vAlign w:val="center"/>
            <w:hideMark/>
          </w:tcPr>
          <w:p w:rsidR="00D227D4" w:rsidRPr="00293079" w:rsidRDefault="00D227D4" w:rsidP="00551C8B">
            <w:pPr>
              <w:widowControl/>
              <w:jc w:val="center"/>
              <w:rPr>
                <w:rFonts w:eastAsia="仿宋_GB2312" w:hint="eastAsia"/>
                <w:color w:val="000000"/>
                <w:szCs w:val="21"/>
              </w:rPr>
            </w:pPr>
            <w:r w:rsidRPr="00293079">
              <w:rPr>
                <w:rFonts w:eastAsia="仿宋_GB2312" w:hint="eastAsia"/>
                <w:color w:val="000000"/>
                <w:szCs w:val="21"/>
              </w:rPr>
              <w:t>各级政府部门、行业协会公布的相关处罚或不良记录</w:t>
            </w:r>
          </w:p>
        </w:tc>
        <w:tc>
          <w:tcPr>
            <w:tcW w:w="937" w:type="dxa"/>
            <w:vMerge/>
            <w:tcBorders>
              <w:top w:val="nil"/>
              <w:left w:val="single" w:sz="4" w:space="0" w:color="auto"/>
              <w:bottom w:val="single" w:sz="4" w:space="0" w:color="000000"/>
              <w:right w:val="single" w:sz="4" w:space="0" w:color="auto"/>
            </w:tcBorders>
            <w:vAlign w:val="center"/>
            <w:hideMark/>
          </w:tcPr>
          <w:p w:rsidR="00D227D4" w:rsidRPr="00293079" w:rsidRDefault="00D227D4" w:rsidP="00551C8B">
            <w:pPr>
              <w:widowControl/>
              <w:jc w:val="left"/>
              <w:rPr>
                <w:rFonts w:eastAsia="仿宋_GB2312"/>
                <w:color w:val="000000"/>
                <w:szCs w:val="21"/>
              </w:rPr>
            </w:pPr>
          </w:p>
        </w:tc>
        <w:tc>
          <w:tcPr>
            <w:tcW w:w="3942" w:type="dxa"/>
            <w:tcBorders>
              <w:top w:val="nil"/>
              <w:left w:val="nil"/>
              <w:bottom w:val="single" w:sz="4" w:space="0" w:color="auto"/>
              <w:right w:val="single" w:sz="4" w:space="0" w:color="auto"/>
            </w:tcBorders>
            <w:shd w:val="clear" w:color="auto" w:fill="auto"/>
            <w:vAlign w:val="center"/>
            <w:hideMark/>
          </w:tcPr>
          <w:p w:rsidR="00D227D4" w:rsidRDefault="00D227D4" w:rsidP="00551C8B">
            <w:pPr>
              <w:widowControl/>
              <w:jc w:val="left"/>
              <w:rPr>
                <w:rFonts w:eastAsia="仿宋_GB2312"/>
                <w:color w:val="000000"/>
                <w:szCs w:val="21"/>
              </w:rPr>
            </w:pPr>
            <w:r>
              <w:rPr>
                <w:rFonts w:eastAsia="仿宋_GB2312" w:hint="eastAsia"/>
                <w:color w:val="000000"/>
                <w:szCs w:val="21"/>
              </w:rPr>
              <w:t>涉及</w:t>
            </w:r>
            <w:r w:rsidRPr="00D05FCC">
              <w:rPr>
                <w:rFonts w:eastAsia="仿宋_GB2312" w:hint="eastAsia"/>
                <w:color w:val="000000"/>
                <w:szCs w:val="21"/>
              </w:rPr>
              <w:t>《环境监测数据弄虚作假行为判定及处理办法》</w:t>
            </w:r>
            <w:r>
              <w:rPr>
                <w:rFonts w:eastAsia="仿宋_GB2312" w:hint="eastAsia"/>
                <w:color w:val="000000"/>
                <w:szCs w:val="21"/>
              </w:rPr>
              <w:t>（</w:t>
            </w:r>
            <w:r w:rsidRPr="00D05FCC">
              <w:rPr>
                <w:rFonts w:eastAsia="仿宋_GB2312" w:hint="eastAsia"/>
                <w:color w:val="000000"/>
                <w:szCs w:val="21"/>
              </w:rPr>
              <w:t>环发</w:t>
            </w:r>
            <w:r w:rsidRPr="00D05FCC">
              <w:rPr>
                <w:rFonts w:eastAsia="仿宋_GB2312" w:hint="eastAsia"/>
                <w:color w:val="000000"/>
                <w:szCs w:val="21"/>
              </w:rPr>
              <w:t>[2015]175</w:t>
            </w:r>
            <w:r w:rsidRPr="00D05FCC">
              <w:rPr>
                <w:rFonts w:eastAsia="仿宋_GB2312" w:hint="eastAsia"/>
                <w:color w:val="000000"/>
                <w:szCs w:val="21"/>
              </w:rPr>
              <w:t>号</w:t>
            </w:r>
            <w:r>
              <w:rPr>
                <w:rFonts w:eastAsia="仿宋_GB2312" w:hint="eastAsia"/>
                <w:color w:val="000000"/>
                <w:szCs w:val="21"/>
              </w:rPr>
              <w:t>）界定的弄虚作假行为的，</w:t>
            </w:r>
            <w:r w:rsidRPr="00293079">
              <w:rPr>
                <w:rFonts w:eastAsia="仿宋_GB2312" w:hint="eastAsia"/>
                <w:color w:val="000000"/>
                <w:szCs w:val="21"/>
              </w:rPr>
              <w:t>一票否决；</w:t>
            </w:r>
          </w:p>
          <w:p w:rsidR="00D227D4" w:rsidRPr="001A7A3B" w:rsidRDefault="00D227D4" w:rsidP="00551C8B">
            <w:pPr>
              <w:widowControl/>
              <w:jc w:val="left"/>
              <w:rPr>
                <w:rFonts w:eastAsia="仿宋_GB2312" w:hint="eastAsia"/>
                <w:color w:val="000000"/>
                <w:szCs w:val="21"/>
              </w:rPr>
            </w:pPr>
            <w:r>
              <w:rPr>
                <w:rFonts w:eastAsia="仿宋_GB2312" w:hint="eastAsia"/>
                <w:color w:val="000000"/>
                <w:szCs w:val="21"/>
              </w:rPr>
              <w:t>平台填报弄虚作假的，发现一次扣</w:t>
            </w:r>
            <w:r>
              <w:rPr>
                <w:rFonts w:eastAsia="仿宋_GB2312" w:hint="eastAsia"/>
                <w:color w:val="000000"/>
                <w:szCs w:val="21"/>
              </w:rPr>
              <w:t>5</w:t>
            </w:r>
            <w:r>
              <w:rPr>
                <w:rFonts w:eastAsia="仿宋_GB2312" w:hint="eastAsia"/>
                <w:color w:val="000000"/>
                <w:szCs w:val="21"/>
              </w:rPr>
              <w:t>分，</w:t>
            </w:r>
            <w:r w:rsidRPr="00293079">
              <w:rPr>
                <w:rFonts w:eastAsia="仿宋_GB2312" w:hint="eastAsia"/>
                <w:color w:val="000000"/>
                <w:szCs w:val="21"/>
              </w:rPr>
              <w:t>累计扣分不设上限直至总</w:t>
            </w:r>
            <w:r>
              <w:rPr>
                <w:rFonts w:eastAsia="仿宋_GB2312" w:hint="eastAsia"/>
                <w:color w:val="000000"/>
                <w:szCs w:val="21"/>
              </w:rPr>
              <w:t>得</w:t>
            </w:r>
            <w:r w:rsidRPr="00293079">
              <w:rPr>
                <w:rFonts w:eastAsia="仿宋_GB2312" w:hint="eastAsia"/>
                <w:color w:val="000000"/>
                <w:szCs w:val="21"/>
              </w:rPr>
              <w:t>分归零；</w:t>
            </w:r>
          </w:p>
          <w:p w:rsidR="00D227D4" w:rsidRPr="00293079" w:rsidRDefault="00D227D4" w:rsidP="00551C8B">
            <w:pPr>
              <w:widowControl/>
              <w:jc w:val="left"/>
              <w:rPr>
                <w:rFonts w:eastAsia="仿宋_GB2312" w:hint="eastAsia"/>
                <w:color w:val="000000"/>
                <w:szCs w:val="21"/>
              </w:rPr>
            </w:pPr>
            <w:r>
              <w:rPr>
                <w:rFonts w:eastAsia="仿宋_GB2312" w:hint="eastAsia"/>
                <w:color w:val="000000"/>
                <w:szCs w:val="21"/>
              </w:rPr>
              <w:t>受到</w:t>
            </w:r>
            <w:r w:rsidRPr="00293079">
              <w:rPr>
                <w:rFonts w:eastAsia="仿宋_GB2312" w:hint="eastAsia"/>
                <w:color w:val="000000"/>
                <w:szCs w:val="21"/>
              </w:rPr>
              <w:t>处罚或</w:t>
            </w:r>
            <w:r>
              <w:rPr>
                <w:rFonts w:eastAsia="仿宋_GB2312" w:hint="eastAsia"/>
                <w:color w:val="000000"/>
                <w:szCs w:val="21"/>
              </w:rPr>
              <w:t>有</w:t>
            </w:r>
            <w:r w:rsidRPr="00293079">
              <w:rPr>
                <w:rFonts w:eastAsia="仿宋_GB2312" w:hint="eastAsia"/>
                <w:color w:val="000000"/>
                <w:szCs w:val="21"/>
              </w:rPr>
              <w:t>不良记录</w:t>
            </w:r>
            <w:r>
              <w:rPr>
                <w:rFonts w:eastAsia="仿宋_GB2312" w:hint="eastAsia"/>
                <w:color w:val="000000"/>
                <w:szCs w:val="21"/>
              </w:rPr>
              <w:t>的</w:t>
            </w:r>
            <w:r w:rsidRPr="00293079">
              <w:rPr>
                <w:rFonts w:eastAsia="仿宋_GB2312" w:hint="eastAsia"/>
                <w:color w:val="000000"/>
                <w:szCs w:val="21"/>
              </w:rPr>
              <w:t>，每项扣</w:t>
            </w:r>
            <w:r>
              <w:rPr>
                <w:rFonts w:eastAsia="仿宋_GB2312" w:hint="eastAsia"/>
                <w:color w:val="000000"/>
                <w:szCs w:val="21"/>
              </w:rPr>
              <w:t>3</w:t>
            </w:r>
            <w:r w:rsidRPr="00293079">
              <w:rPr>
                <w:rFonts w:eastAsia="仿宋_GB2312" w:hint="eastAsia"/>
                <w:color w:val="000000"/>
                <w:szCs w:val="21"/>
              </w:rPr>
              <w:t>分，累计扣分不设上限直至总</w:t>
            </w:r>
            <w:r>
              <w:rPr>
                <w:rFonts w:eastAsia="仿宋_GB2312" w:hint="eastAsia"/>
                <w:color w:val="000000"/>
                <w:szCs w:val="21"/>
              </w:rPr>
              <w:t>得</w:t>
            </w:r>
            <w:r w:rsidRPr="00293079">
              <w:rPr>
                <w:rFonts w:eastAsia="仿宋_GB2312" w:hint="eastAsia"/>
                <w:color w:val="000000"/>
                <w:szCs w:val="21"/>
              </w:rPr>
              <w:t>分归零。</w:t>
            </w:r>
          </w:p>
        </w:tc>
      </w:tr>
      <w:tr w:rsidR="00D227D4" w:rsidRPr="0017709D" w:rsidTr="00551C8B">
        <w:trPr>
          <w:trHeight w:val="1410"/>
          <w:jc w:val="center"/>
        </w:trPr>
        <w:tc>
          <w:tcPr>
            <w:tcW w:w="15996" w:type="dxa"/>
            <w:gridSpan w:val="12"/>
            <w:tcBorders>
              <w:top w:val="single" w:sz="4" w:space="0" w:color="auto"/>
              <w:left w:val="nil"/>
              <w:bottom w:val="nil"/>
              <w:right w:val="nil"/>
            </w:tcBorders>
            <w:shd w:val="clear" w:color="auto" w:fill="auto"/>
            <w:vAlign w:val="center"/>
            <w:hideMark/>
          </w:tcPr>
          <w:p w:rsidR="00D227D4" w:rsidRDefault="00D227D4" w:rsidP="00551C8B">
            <w:pPr>
              <w:widowControl/>
              <w:spacing w:line="360" w:lineRule="auto"/>
              <w:jc w:val="left"/>
              <w:rPr>
                <w:rFonts w:eastAsia="仿宋_GB2312"/>
                <w:szCs w:val="21"/>
              </w:rPr>
            </w:pPr>
          </w:p>
          <w:p w:rsidR="00D227D4" w:rsidRPr="008D62E9" w:rsidRDefault="00D227D4" w:rsidP="00551C8B">
            <w:pPr>
              <w:widowControl/>
              <w:spacing w:line="360" w:lineRule="auto"/>
              <w:jc w:val="left"/>
              <w:rPr>
                <w:rFonts w:eastAsia="仿宋_GB2312"/>
                <w:szCs w:val="21"/>
              </w:rPr>
            </w:pPr>
            <w:r w:rsidRPr="008D62E9">
              <w:rPr>
                <w:rFonts w:eastAsia="仿宋_GB2312" w:hint="eastAsia"/>
                <w:szCs w:val="21"/>
              </w:rPr>
              <w:t>说明：</w:t>
            </w:r>
            <w:r w:rsidRPr="008D62E9">
              <w:rPr>
                <w:rFonts w:eastAsia="仿宋_GB2312" w:hint="eastAsia"/>
                <w:szCs w:val="21"/>
              </w:rPr>
              <w:t>1.</w:t>
            </w:r>
            <w:r w:rsidRPr="008D62E9">
              <w:rPr>
                <w:rFonts w:eastAsia="仿宋_GB2312" w:hint="eastAsia"/>
                <w:szCs w:val="21"/>
              </w:rPr>
              <w:t>“平台填报”是指通过“上海市环境监测社会化服务监管系统”填报相关信息。</w:t>
            </w:r>
          </w:p>
          <w:p w:rsidR="00D227D4" w:rsidRPr="008D62E9" w:rsidRDefault="00D227D4" w:rsidP="00551C8B">
            <w:pPr>
              <w:widowControl/>
              <w:spacing w:line="360" w:lineRule="auto"/>
              <w:jc w:val="left"/>
              <w:rPr>
                <w:rFonts w:eastAsia="仿宋_GB2312"/>
                <w:szCs w:val="21"/>
              </w:rPr>
            </w:pPr>
            <w:r w:rsidRPr="008D62E9">
              <w:rPr>
                <w:rFonts w:eastAsia="仿宋_GB2312" w:hint="eastAsia"/>
                <w:szCs w:val="21"/>
              </w:rPr>
              <w:t xml:space="preserve">      2.</w:t>
            </w:r>
            <w:r w:rsidRPr="008D62E9">
              <w:rPr>
                <w:rFonts w:eastAsia="仿宋_GB2312" w:hint="eastAsia"/>
                <w:szCs w:val="21"/>
              </w:rPr>
              <w:t>“生态环境监测领域”应符合《检验检测机构资质认定</w:t>
            </w:r>
            <w:r w:rsidRPr="008D62E9">
              <w:rPr>
                <w:rFonts w:eastAsia="仿宋_GB2312" w:hint="eastAsia"/>
                <w:szCs w:val="21"/>
              </w:rPr>
              <w:t xml:space="preserve"> </w:t>
            </w:r>
            <w:r w:rsidRPr="008D62E9">
              <w:rPr>
                <w:rFonts w:eastAsia="仿宋_GB2312" w:hint="eastAsia"/>
                <w:szCs w:val="21"/>
              </w:rPr>
              <w:t>生态环境监测机构评审补充要求》中第二条所限类别。</w:t>
            </w:r>
          </w:p>
          <w:p w:rsidR="00D227D4" w:rsidRPr="008D62E9" w:rsidRDefault="00D227D4" w:rsidP="00551C8B">
            <w:pPr>
              <w:widowControl/>
              <w:spacing w:line="360" w:lineRule="auto"/>
              <w:jc w:val="left"/>
              <w:rPr>
                <w:rFonts w:eastAsia="仿宋_GB2312"/>
                <w:szCs w:val="21"/>
              </w:rPr>
            </w:pPr>
            <w:r w:rsidRPr="008D62E9">
              <w:rPr>
                <w:rFonts w:eastAsia="仿宋_GB2312" w:hint="eastAsia"/>
                <w:szCs w:val="21"/>
              </w:rPr>
              <w:t xml:space="preserve">      3.</w:t>
            </w:r>
            <w:r w:rsidRPr="008D62E9">
              <w:rPr>
                <w:rFonts w:eastAsia="仿宋_GB2312" w:hint="eastAsia"/>
                <w:szCs w:val="21"/>
              </w:rPr>
              <w:t>“人员能力”认定应符合《检验检测机构资质认定</w:t>
            </w:r>
            <w:r w:rsidRPr="008D62E9">
              <w:rPr>
                <w:rFonts w:eastAsia="仿宋_GB2312" w:hint="eastAsia"/>
                <w:szCs w:val="21"/>
              </w:rPr>
              <w:t xml:space="preserve"> </w:t>
            </w:r>
            <w:r w:rsidRPr="008D62E9">
              <w:rPr>
                <w:rFonts w:eastAsia="仿宋_GB2312" w:hint="eastAsia"/>
                <w:szCs w:val="21"/>
              </w:rPr>
              <w:t>生态环境监测机构评审补充要求》中第六条所限要求。</w:t>
            </w:r>
          </w:p>
          <w:p w:rsidR="00D227D4" w:rsidRPr="008D62E9" w:rsidRDefault="00D227D4" w:rsidP="00551C8B">
            <w:pPr>
              <w:widowControl/>
              <w:spacing w:line="360" w:lineRule="auto"/>
              <w:jc w:val="left"/>
              <w:rPr>
                <w:rFonts w:eastAsia="仿宋_GB2312"/>
                <w:szCs w:val="21"/>
              </w:rPr>
            </w:pPr>
            <w:r w:rsidRPr="008D62E9">
              <w:rPr>
                <w:rFonts w:eastAsia="仿宋_GB2312" w:hint="eastAsia"/>
                <w:szCs w:val="21"/>
              </w:rPr>
              <w:t xml:space="preserve">      4.</w:t>
            </w:r>
            <w:r w:rsidRPr="008D62E9">
              <w:rPr>
                <w:rFonts w:eastAsia="仿宋_GB2312" w:hint="eastAsia"/>
                <w:szCs w:val="21"/>
              </w:rPr>
              <w:t>“监测报告完整性”应符合《检验检测机构资质认定能力评价</w:t>
            </w:r>
            <w:r w:rsidRPr="008D62E9">
              <w:rPr>
                <w:rFonts w:eastAsia="仿宋_GB2312" w:hint="eastAsia"/>
                <w:szCs w:val="21"/>
              </w:rPr>
              <w:t xml:space="preserve"> </w:t>
            </w:r>
            <w:r w:rsidRPr="008D62E9">
              <w:rPr>
                <w:rFonts w:eastAsia="仿宋_GB2312" w:hint="eastAsia"/>
                <w:szCs w:val="21"/>
              </w:rPr>
              <w:t>检验检测机构通用要求》（</w:t>
            </w:r>
            <w:r w:rsidRPr="008D62E9">
              <w:rPr>
                <w:rFonts w:eastAsia="仿宋_GB2312" w:hint="eastAsia"/>
                <w:szCs w:val="21"/>
              </w:rPr>
              <w:t>RB/T214-2017</w:t>
            </w:r>
            <w:r w:rsidRPr="008D62E9">
              <w:rPr>
                <w:rFonts w:eastAsia="仿宋_GB2312" w:hint="eastAsia"/>
                <w:szCs w:val="21"/>
              </w:rPr>
              <w:t>）中</w:t>
            </w:r>
            <w:r w:rsidRPr="008D62E9">
              <w:rPr>
                <w:rFonts w:eastAsia="仿宋_GB2312" w:hint="eastAsia"/>
                <w:szCs w:val="21"/>
              </w:rPr>
              <w:t>4.5.20</w:t>
            </w:r>
            <w:r w:rsidRPr="008D62E9">
              <w:rPr>
                <w:rFonts w:eastAsia="仿宋_GB2312" w:hint="eastAsia"/>
                <w:szCs w:val="21"/>
              </w:rPr>
              <w:t>所限要求。</w:t>
            </w:r>
          </w:p>
          <w:p w:rsidR="00D227D4" w:rsidRPr="008D62E9" w:rsidRDefault="00D227D4" w:rsidP="00551C8B">
            <w:pPr>
              <w:widowControl/>
              <w:spacing w:line="360" w:lineRule="auto"/>
              <w:ind w:firstLineChars="300" w:firstLine="630"/>
              <w:jc w:val="left"/>
              <w:rPr>
                <w:rFonts w:eastAsia="仿宋_GB2312" w:hint="eastAsia"/>
                <w:szCs w:val="21"/>
              </w:rPr>
            </w:pPr>
            <w:r w:rsidRPr="008D62E9">
              <w:rPr>
                <w:rFonts w:eastAsia="仿宋_GB2312" w:hint="eastAsia"/>
                <w:szCs w:val="21"/>
              </w:rPr>
              <w:t>5</w:t>
            </w:r>
            <w:r w:rsidRPr="008D62E9">
              <w:rPr>
                <w:rFonts w:eastAsia="仿宋_GB2312"/>
                <w:szCs w:val="21"/>
              </w:rPr>
              <w:t xml:space="preserve">. </w:t>
            </w:r>
            <w:r w:rsidRPr="008D62E9">
              <w:rPr>
                <w:rFonts w:eastAsia="仿宋_GB2312" w:hint="eastAsia"/>
                <w:szCs w:val="21"/>
              </w:rPr>
              <w:t>“平均净资产”是指机构年初和年末初净资产均值。</w:t>
            </w:r>
          </w:p>
          <w:p w:rsidR="00D227D4" w:rsidRPr="0017709D" w:rsidRDefault="00D227D4" w:rsidP="00551C8B">
            <w:pPr>
              <w:widowControl/>
              <w:spacing w:line="360" w:lineRule="auto"/>
              <w:jc w:val="left"/>
              <w:rPr>
                <w:rFonts w:ascii="FangSong" w:eastAsia="FangSong" w:hAnsi="FangSong" w:cs="宋体" w:hint="eastAsia"/>
                <w:kern w:val="0"/>
                <w:sz w:val="20"/>
                <w:szCs w:val="20"/>
              </w:rPr>
            </w:pPr>
            <w:r w:rsidRPr="008D62E9">
              <w:rPr>
                <w:rFonts w:eastAsia="仿宋_GB2312" w:hint="eastAsia"/>
                <w:szCs w:val="21"/>
              </w:rPr>
              <w:t xml:space="preserve"> </w:t>
            </w:r>
            <w:r w:rsidRPr="008D62E9">
              <w:rPr>
                <w:rFonts w:eastAsia="仿宋_GB2312"/>
                <w:szCs w:val="21"/>
              </w:rPr>
              <w:t xml:space="preserve">   </w:t>
            </w:r>
          </w:p>
        </w:tc>
      </w:tr>
    </w:tbl>
    <w:p w:rsidR="00D227D4" w:rsidRDefault="00D227D4" w:rsidP="00D227D4">
      <w:pPr>
        <w:spacing w:line="360" w:lineRule="auto"/>
        <w:ind w:right="90"/>
        <w:jc w:val="left"/>
        <w:rPr>
          <w:rFonts w:eastAsia="仿宋_GB2312"/>
          <w:szCs w:val="21"/>
        </w:rPr>
      </w:pPr>
    </w:p>
    <w:p w:rsidR="00D227D4" w:rsidRDefault="00D227D4" w:rsidP="00D227D4">
      <w:pPr>
        <w:spacing w:line="360" w:lineRule="auto"/>
        <w:ind w:right="90"/>
        <w:jc w:val="left"/>
        <w:rPr>
          <w:rFonts w:eastAsia="仿宋_GB2312"/>
          <w:szCs w:val="21"/>
        </w:rPr>
      </w:pPr>
    </w:p>
    <w:p w:rsidR="00D227D4" w:rsidRDefault="00D227D4" w:rsidP="00D227D4">
      <w:pPr>
        <w:spacing w:line="360" w:lineRule="auto"/>
        <w:ind w:right="90"/>
        <w:jc w:val="left"/>
        <w:rPr>
          <w:rFonts w:eastAsia="仿宋_GB2312" w:hint="eastAsia"/>
          <w:szCs w:val="21"/>
        </w:rPr>
        <w:sectPr w:rsidR="00D227D4">
          <w:pgSz w:w="16840" w:h="11907" w:orient="landscape" w:code="9"/>
          <w:pgMar w:top="284" w:right="624" w:bottom="0" w:left="624" w:header="227" w:footer="170" w:gutter="0"/>
          <w:cols w:space="425"/>
          <w:docGrid w:linePitch="312"/>
        </w:sectPr>
      </w:pPr>
    </w:p>
    <w:p w:rsidR="00D227D4" w:rsidRDefault="00D227D4" w:rsidP="00D227D4">
      <w:pPr>
        <w:spacing w:line="360" w:lineRule="auto"/>
        <w:ind w:right="91"/>
        <w:jc w:val="left"/>
        <w:rPr>
          <w:rFonts w:eastAsia="仿宋_GB2312"/>
          <w:sz w:val="32"/>
          <w:szCs w:val="32"/>
        </w:rPr>
      </w:pPr>
    </w:p>
    <w:p w:rsidR="00D227D4" w:rsidRPr="000E1DF0" w:rsidRDefault="00D227D4" w:rsidP="00D227D4">
      <w:pPr>
        <w:jc w:val="center"/>
        <w:rPr>
          <w:rFonts w:ascii="华文中宋" w:eastAsia="华文中宋" w:hAnsi="华文中宋" w:hint="eastAsia"/>
          <w:b/>
          <w:bCs/>
          <w:sz w:val="36"/>
          <w:szCs w:val="36"/>
        </w:rPr>
      </w:pPr>
      <w:r>
        <w:rPr>
          <w:rFonts w:ascii="华文中宋" w:eastAsia="华文中宋" w:hAnsi="华文中宋" w:hint="eastAsia"/>
          <w:b/>
          <w:bCs/>
          <w:sz w:val="36"/>
          <w:szCs w:val="36"/>
        </w:rPr>
        <w:t>信用</w:t>
      </w:r>
      <w:r w:rsidRPr="000E1DF0">
        <w:rPr>
          <w:rFonts w:ascii="华文中宋" w:eastAsia="华文中宋" w:hAnsi="华文中宋" w:hint="eastAsia"/>
          <w:b/>
          <w:bCs/>
          <w:sz w:val="36"/>
          <w:szCs w:val="36"/>
        </w:rPr>
        <w:t>评价</w:t>
      </w:r>
      <w:r>
        <w:rPr>
          <w:rFonts w:ascii="华文中宋" w:eastAsia="华文中宋" w:hAnsi="华文中宋" w:hint="eastAsia"/>
          <w:b/>
          <w:bCs/>
          <w:sz w:val="36"/>
          <w:szCs w:val="36"/>
        </w:rPr>
        <w:t>指标体系分级</w:t>
      </w:r>
      <w:r>
        <w:rPr>
          <w:rFonts w:ascii="华文中宋" w:eastAsia="华文中宋" w:hAnsi="华文中宋"/>
          <w:b/>
          <w:bCs/>
          <w:sz w:val="36"/>
          <w:szCs w:val="36"/>
        </w:rPr>
        <w:t>制度</w:t>
      </w:r>
    </w:p>
    <w:p w:rsidR="00D227D4" w:rsidRPr="000E1DF0" w:rsidRDefault="00D227D4" w:rsidP="00D227D4">
      <w:pPr>
        <w:spacing w:line="360" w:lineRule="auto"/>
        <w:jc w:val="center"/>
        <w:rPr>
          <w:rFonts w:ascii="华文中宋" w:eastAsia="华文中宋" w:hAnsi="华文中宋"/>
          <w:sz w:val="36"/>
          <w:szCs w:val="36"/>
        </w:rPr>
      </w:pPr>
    </w:p>
    <w:p w:rsidR="00D227D4" w:rsidRPr="009C6DFB" w:rsidRDefault="00D227D4" w:rsidP="00D227D4">
      <w:pPr>
        <w:adjustRightInd w:val="0"/>
        <w:snapToGrid w:val="0"/>
        <w:spacing w:beforeLines="25" w:before="60" w:line="360" w:lineRule="auto"/>
        <w:rPr>
          <w:rFonts w:ascii="黑体" w:eastAsia="黑体" w:hAnsi="黑体" w:hint="eastAsia"/>
          <w:sz w:val="32"/>
          <w:szCs w:val="32"/>
        </w:rPr>
      </w:pPr>
      <w:r w:rsidRPr="009C6DFB">
        <w:rPr>
          <w:rFonts w:ascii="黑体" w:eastAsia="黑体" w:hAnsi="黑体" w:hint="eastAsia"/>
          <w:sz w:val="32"/>
          <w:szCs w:val="32"/>
        </w:rPr>
        <w:t>一、信用等级</w:t>
      </w:r>
      <w:r>
        <w:rPr>
          <w:rFonts w:ascii="黑体" w:eastAsia="黑体" w:hAnsi="黑体" w:hint="eastAsia"/>
          <w:sz w:val="32"/>
          <w:szCs w:val="32"/>
        </w:rPr>
        <w:t>制度</w:t>
      </w:r>
    </w:p>
    <w:p w:rsidR="00D227D4" w:rsidRPr="009C6DFB" w:rsidRDefault="00D227D4" w:rsidP="00D227D4">
      <w:pPr>
        <w:adjustRightInd w:val="0"/>
        <w:snapToGrid w:val="0"/>
        <w:spacing w:beforeLines="25" w:before="60" w:line="360" w:lineRule="auto"/>
        <w:ind w:firstLineChars="200" w:firstLine="640"/>
        <w:rPr>
          <w:rFonts w:eastAsia="仿宋_GB2312"/>
          <w:sz w:val="32"/>
          <w:szCs w:val="32"/>
        </w:rPr>
      </w:pPr>
      <w:r w:rsidRPr="009C6DFB">
        <w:rPr>
          <w:rFonts w:eastAsia="仿宋_GB2312" w:hint="eastAsia"/>
          <w:sz w:val="32"/>
          <w:szCs w:val="32"/>
        </w:rPr>
        <w:t>上海市环境监测社会化服务机构信用等级依据“环境监测社会化服务机构信用评价指标体系”，分为</w:t>
      </w:r>
      <w:r w:rsidRPr="009C6DFB">
        <w:rPr>
          <w:rFonts w:eastAsia="仿宋_GB2312" w:hint="eastAsia"/>
          <w:sz w:val="32"/>
          <w:szCs w:val="32"/>
        </w:rPr>
        <w:t>A</w:t>
      </w:r>
      <w:r w:rsidRPr="009C6DFB">
        <w:rPr>
          <w:rFonts w:eastAsia="仿宋_GB2312" w:hint="eastAsia"/>
          <w:sz w:val="32"/>
          <w:szCs w:val="32"/>
        </w:rPr>
        <w:t>、</w:t>
      </w:r>
      <w:r w:rsidRPr="009C6DFB">
        <w:rPr>
          <w:rFonts w:eastAsia="仿宋_GB2312" w:hint="eastAsia"/>
          <w:sz w:val="32"/>
          <w:szCs w:val="32"/>
        </w:rPr>
        <w:t>B</w:t>
      </w:r>
      <w:r w:rsidRPr="009C6DFB">
        <w:rPr>
          <w:rFonts w:eastAsia="仿宋_GB2312" w:hint="eastAsia"/>
          <w:sz w:val="32"/>
          <w:szCs w:val="32"/>
        </w:rPr>
        <w:t>、</w:t>
      </w:r>
      <w:r w:rsidRPr="009C6DFB">
        <w:rPr>
          <w:rFonts w:eastAsia="仿宋_GB2312" w:hint="eastAsia"/>
          <w:sz w:val="32"/>
          <w:szCs w:val="32"/>
        </w:rPr>
        <w:t>C</w:t>
      </w:r>
      <w:r w:rsidRPr="009C6DFB">
        <w:rPr>
          <w:rFonts w:eastAsia="仿宋_GB2312" w:hint="eastAsia"/>
          <w:sz w:val="32"/>
          <w:szCs w:val="32"/>
        </w:rPr>
        <w:t>、</w:t>
      </w:r>
      <w:r w:rsidRPr="009C6DFB">
        <w:rPr>
          <w:rFonts w:eastAsia="仿宋_GB2312" w:hint="eastAsia"/>
          <w:sz w:val="32"/>
          <w:szCs w:val="32"/>
        </w:rPr>
        <w:t>D</w:t>
      </w:r>
      <w:r w:rsidRPr="009C6DFB">
        <w:rPr>
          <w:rFonts w:eastAsia="仿宋_GB2312" w:hint="eastAsia"/>
          <w:sz w:val="32"/>
          <w:szCs w:val="32"/>
        </w:rPr>
        <w:t>四级。评价分值满分为</w:t>
      </w:r>
      <w:r w:rsidRPr="009C6DFB">
        <w:rPr>
          <w:rFonts w:eastAsia="仿宋_GB2312" w:hint="eastAsia"/>
          <w:sz w:val="32"/>
          <w:szCs w:val="32"/>
        </w:rPr>
        <w:t>100</w:t>
      </w:r>
      <w:r w:rsidRPr="009C6DFB">
        <w:rPr>
          <w:rFonts w:eastAsia="仿宋_GB2312" w:hint="eastAsia"/>
          <w:sz w:val="32"/>
          <w:szCs w:val="32"/>
        </w:rPr>
        <w:t>分，根据评价周期内机构评价分值从高到低排序，排序的分位比例与信用等级的关系如下</w:t>
      </w:r>
      <w:r w:rsidRPr="009C6DFB">
        <w:rPr>
          <w:rFonts w:eastAsia="仿宋_GB2312" w:hint="eastAsia"/>
          <w:sz w:val="32"/>
          <w:szCs w:val="32"/>
        </w:rPr>
        <w:t>:</w:t>
      </w:r>
    </w:p>
    <w:p w:rsidR="00D227D4" w:rsidRPr="009C6DFB" w:rsidRDefault="00D227D4" w:rsidP="00D227D4">
      <w:pPr>
        <w:adjustRightInd w:val="0"/>
        <w:snapToGrid w:val="0"/>
        <w:spacing w:beforeLines="25" w:before="60" w:line="360" w:lineRule="auto"/>
        <w:rPr>
          <w:rFonts w:eastAsia="仿宋_GB2312" w:hint="eastAsia"/>
          <w:sz w:val="32"/>
          <w:szCs w:val="32"/>
        </w:rPr>
      </w:pPr>
      <w:r w:rsidRPr="009C6DFB">
        <w:rPr>
          <w:rFonts w:eastAsia="仿宋_GB2312" w:hint="eastAsia"/>
          <w:sz w:val="32"/>
          <w:szCs w:val="32"/>
        </w:rPr>
        <w:t>A</w:t>
      </w:r>
      <w:r w:rsidRPr="009C6DFB">
        <w:rPr>
          <w:rFonts w:eastAsia="仿宋_GB2312" w:hint="eastAsia"/>
          <w:sz w:val="32"/>
          <w:szCs w:val="32"/>
        </w:rPr>
        <w:t>级：排序分位比例为</w:t>
      </w:r>
      <w:r w:rsidRPr="009C6DFB">
        <w:rPr>
          <w:rFonts w:eastAsia="仿宋_GB2312" w:hint="eastAsia"/>
          <w:sz w:val="32"/>
          <w:szCs w:val="32"/>
        </w:rPr>
        <w:t>20%</w:t>
      </w:r>
      <w:r w:rsidRPr="009C6DFB">
        <w:rPr>
          <w:rFonts w:eastAsia="仿宋_GB2312" w:hint="eastAsia"/>
          <w:sz w:val="32"/>
          <w:szCs w:val="32"/>
        </w:rPr>
        <w:t>（含</w:t>
      </w:r>
      <w:r w:rsidRPr="009C6DFB">
        <w:rPr>
          <w:rFonts w:eastAsia="仿宋_GB2312" w:hint="eastAsia"/>
          <w:sz w:val="32"/>
          <w:szCs w:val="32"/>
        </w:rPr>
        <w:t>20%</w:t>
      </w:r>
      <w:r w:rsidRPr="009C6DFB">
        <w:rPr>
          <w:rFonts w:eastAsia="仿宋_GB2312" w:hint="eastAsia"/>
          <w:sz w:val="32"/>
          <w:szCs w:val="32"/>
        </w:rPr>
        <w:t>），无一票否决项；</w:t>
      </w:r>
    </w:p>
    <w:p w:rsidR="00D227D4" w:rsidRPr="009C6DFB" w:rsidRDefault="00D227D4" w:rsidP="00D227D4">
      <w:pPr>
        <w:adjustRightInd w:val="0"/>
        <w:snapToGrid w:val="0"/>
        <w:spacing w:beforeLines="25" w:before="60" w:line="360" w:lineRule="auto"/>
        <w:rPr>
          <w:rFonts w:eastAsia="仿宋_GB2312" w:hint="eastAsia"/>
          <w:sz w:val="32"/>
          <w:szCs w:val="32"/>
        </w:rPr>
      </w:pPr>
      <w:r w:rsidRPr="009C6DFB">
        <w:rPr>
          <w:rFonts w:eastAsia="仿宋_GB2312" w:hint="eastAsia"/>
          <w:sz w:val="32"/>
          <w:szCs w:val="32"/>
        </w:rPr>
        <w:t>B</w:t>
      </w:r>
      <w:r w:rsidRPr="009C6DFB">
        <w:rPr>
          <w:rFonts w:eastAsia="仿宋_GB2312" w:hint="eastAsia"/>
          <w:sz w:val="32"/>
          <w:szCs w:val="32"/>
        </w:rPr>
        <w:t>级：排序分位比例为</w:t>
      </w:r>
      <w:r w:rsidRPr="009C6DFB">
        <w:rPr>
          <w:rFonts w:eastAsia="仿宋_GB2312" w:hint="eastAsia"/>
          <w:sz w:val="32"/>
          <w:szCs w:val="32"/>
        </w:rPr>
        <w:t>20%</w:t>
      </w:r>
      <w:r w:rsidRPr="009C6DFB">
        <w:rPr>
          <w:rFonts w:eastAsia="仿宋_GB2312" w:hint="eastAsia"/>
          <w:sz w:val="32"/>
          <w:szCs w:val="32"/>
        </w:rPr>
        <w:t>～</w:t>
      </w:r>
      <w:r w:rsidRPr="009C6DFB">
        <w:rPr>
          <w:rFonts w:eastAsia="仿宋_GB2312" w:hint="eastAsia"/>
          <w:sz w:val="32"/>
          <w:szCs w:val="32"/>
        </w:rPr>
        <w:t>60%</w:t>
      </w:r>
      <w:r w:rsidRPr="009C6DFB">
        <w:rPr>
          <w:rFonts w:eastAsia="仿宋_GB2312" w:hint="eastAsia"/>
          <w:sz w:val="32"/>
          <w:szCs w:val="32"/>
        </w:rPr>
        <w:t>（含</w:t>
      </w:r>
      <w:r w:rsidRPr="009C6DFB">
        <w:rPr>
          <w:rFonts w:eastAsia="仿宋_GB2312" w:hint="eastAsia"/>
          <w:sz w:val="32"/>
          <w:szCs w:val="32"/>
        </w:rPr>
        <w:t>60%</w:t>
      </w:r>
      <w:r w:rsidRPr="009C6DFB">
        <w:rPr>
          <w:rFonts w:eastAsia="仿宋_GB2312" w:hint="eastAsia"/>
          <w:sz w:val="32"/>
          <w:szCs w:val="32"/>
        </w:rPr>
        <w:t>），无一票否决项；</w:t>
      </w:r>
    </w:p>
    <w:p w:rsidR="00D227D4" w:rsidRPr="009C6DFB" w:rsidRDefault="00D227D4" w:rsidP="00D227D4">
      <w:pPr>
        <w:adjustRightInd w:val="0"/>
        <w:snapToGrid w:val="0"/>
        <w:spacing w:beforeLines="25" w:before="60" w:line="360" w:lineRule="auto"/>
        <w:rPr>
          <w:rFonts w:eastAsia="仿宋_GB2312" w:hint="eastAsia"/>
          <w:sz w:val="32"/>
          <w:szCs w:val="32"/>
        </w:rPr>
      </w:pPr>
      <w:r w:rsidRPr="009C6DFB">
        <w:rPr>
          <w:rFonts w:eastAsia="仿宋_GB2312" w:hint="eastAsia"/>
          <w:sz w:val="32"/>
          <w:szCs w:val="32"/>
        </w:rPr>
        <w:t>C</w:t>
      </w:r>
      <w:r w:rsidRPr="009C6DFB">
        <w:rPr>
          <w:rFonts w:eastAsia="仿宋_GB2312" w:hint="eastAsia"/>
          <w:sz w:val="32"/>
          <w:szCs w:val="32"/>
        </w:rPr>
        <w:t>级：排序分位比例为</w:t>
      </w:r>
      <w:r w:rsidRPr="009C6DFB">
        <w:rPr>
          <w:rFonts w:eastAsia="仿宋_GB2312" w:hint="eastAsia"/>
          <w:sz w:val="32"/>
          <w:szCs w:val="32"/>
        </w:rPr>
        <w:t>60%</w:t>
      </w:r>
      <w:r w:rsidRPr="009C6DFB">
        <w:rPr>
          <w:rFonts w:eastAsia="仿宋_GB2312" w:hint="eastAsia"/>
          <w:sz w:val="32"/>
          <w:szCs w:val="32"/>
        </w:rPr>
        <w:t>～</w:t>
      </w:r>
      <w:r w:rsidRPr="009C6DFB">
        <w:rPr>
          <w:rFonts w:eastAsia="仿宋_GB2312" w:hint="eastAsia"/>
          <w:sz w:val="32"/>
          <w:szCs w:val="32"/>
        </w:rPr>
        <w:t>90%</w:t>
      </w:r>
      <w:r w:rsidRPr="009C6DFB">
        <w:rPr>
          <w:rFonts w:eastAsia="仿宋_GB2312" w:hint="eastAsia"/>
          <w:sz w:val="32"/>
          <w:szCs w:val="32"/>
        </w:rPr>
        <w:t>（含</w:t>
      </w:r>
      <w:r w:rsidRPr="009C6DFB">
        <w:rPr>
          <w:rFonts w:eastAsia="仿宋_GB2312" w:hint="eastAsia"/>
          <w:sz w:val="32"/>
          <w:szCs w:val="32"/>
        </w:rPr>
        <w:t>90%</w:t>
      </w:r>
      <w:r w:rsidRPr="009C6DFB">
        <w:rPr>
          <w:rFonts w:eastAsia="仿宋_GB2312" w:hint="eastAsia"/>
          <w:sz w:val="32"/>
          <w:szCs w:val="32"/>
        </w:rPr>
        <w:t>），无一票否决项；</w:t>
      </w:r>
    </w:p>
    <w:p w:rsidR="00D227D4" w:rsidRPr="009C6DFB" w:rsidRDefault="00D227D4" w:rsidP="00D227D4">
      <w:pPr>
        <w:adjustRightInd w:val="0"/>
        <w:snapToGrid w:val="0"/>
        <w:spacing w:beforeLines="25" w:before="60" w:line="360" w:lineRule="auto"/>
        <w:rPr>
          <w:rFonts w:eastAsia="仿宋_GB2312"/>
          <w:sz w:val="32"/>
          <w:szCs w:val="32"/>
        </w:rPr>
      </w:pPr>
      <w:r w:rsidRPr="009C6DFB">
        <w:rPr>
          <w:rFonts w:eastAsia="仿宋_GB2312" w:hint="eastAsia"/>
          <w:sz w:val="32"/>
          <w:szCs w:val="32"/>
        </w:rPr>
        <w:t>D</w:t>
      </w:r>
      <w:r w:rsidRPr="009C6DFB">
        <w:rPr>
          <w:rFonts w:eastAsia="仿宋_GB2312" w:hint="eastAsia"/>
          <w:sz w:val="32"/>
          <w:szCs w:val="32"/>
        </w:rPr>
        <w:t>级：排序分位比例为</w:t>
      </w:r>
      <w:r w:rsidRPr="009C6DFB">
        <w:rPr>
          <w:rFonts w:eastAsia="仿宋_GB2312" w:hint="eastAsia"/>
          <w:sz w:val="32"/>
          <w:szCs w:val="32"/>
        </w:rPr>
        <w:t>90%</w:t>
      </w:r>
      <w:r w:rsidRPr="009C6DFB">
        <w:rPr>
          <w:rFonts w:eastAsia="仿宋_GB2312" w:hint="eastAsia"/>
          <w:sz w:val="32"/>
          <w:szCs w:val="32"/>
        </w:rPr>
        <w:t>～</w:t>
      </w:r>
      <w:r w:rsidRPr="009C6DFB">
        <w:rPr>
          <w:rFonts w:eastAsia="仿宋_GB2312" w:hint="eastAsia"/>
          <w:sz w:val="32"/>
          <w:szCs w:val="32"/>
        </w:rPr>
        <w:t>100%</w:t>
      </w:r>
      <w:r w:rsidRPr="009C6DFB">
        <w:rPr>
          <w:rFonts w:eastAsia="仿宋_GB2312" w:hint="eastAsia"/>
          <w:sz w:val="32"/>
          <w:szCs w:val="32"/>
        </w:rPr>
        <w:t>或有一票否决项。</w:t>
      </w:r>
    </w:p>
    <w:p w:rsidR="00D227D4" w:rsidRPr="009C6DFB" w:rsidRDefault="00D227D4" w:rsidP="00D227D4">
      <w:pPr>
        <w:adjustRightInd w:val="0"/>
        <w:snapToGrid w:val="0"/>
        <w:spacing w:beforeLines="25" w:before="60" w:line="360" w:lineRule="auto"/>
        <w:rPr>
          <w:rFonts w:ascii="黑体" w:eastAsia="黑体" w:hAnsi="黑体"/>
          <w:sz w:val="32"/>
          <w:szCs w:val="32"/>
        </w:rPr>
      </w:pPr>
      <w:r w:rsidRPr="009C6DFB">
        <w:rPr>
          <w:rFonts w:ascii="黑体" w:eastAsia="黑体" w:hAnsi="黑体" w:hint="eastAsia"/>
          <w:sz w:val="32"/>
          <w:szCs w:val="32"/>
        </w:rPr>
        <w:t>二、</w:t>
      </w:r>
      <w:r>
        <w:rPr>
          <w:rFonts w:ascii="黑体" w:eastAsia="黑体" w:hAnsi="黑体" w:hint="eastAsia"/>
          <w:sz w:val="32"/>
          <w:szCs w:val="32"/>
        </w:rPr>
        <w:t>“</w:t>
      </w:r>
      <w:r w:rsidRPr="009C6DFB">
        <w:rPr>
          <w:rFonts w:ascii="黑体" w:eastAsia="黑体" w:hAnsi="黑体" w:hint="eastAsia"/>
          <w:sz w:val="32"/>
          <w:szCs w:val="32"/>
        </w:rPr>
        <w:t>红黑榜</w:t>
      </w:r>
      <w:r>
        <w:rPr>
          <w:rFonts w:ascii="黑体" w:eastAsia="黑体" w:hAnsi="黑体" w:hint="eastAsia"/>
          <w:sz w:val="32"/>
          <w:szCs w:val="32"/>
        </w:rPr>
        <w:t>”</w:t>
      </w:r>
      <w:r w:rsidRPr="009C6DFB">
        <w:rPr>
          <w:rFonts w:ascii="黑体" w:eastAsia="黑体" w:hAnsi="黑体" w:hint="eastAsia"/>
          <w:sz w:val="32"/>
          <w:szCs w:val="32"/>
        </w:rPr>
        <w:t>制度</w:t>
      </w:r>
    </w:p>
    <w:p w:rsidR="00D227D4" w:rsidRPr="009C6DFB" w:rsidRDefault="00D227D4" w:rsidP="00D227D4">
      <w:pPr>
        <w:spacing w:line="360" w:lineRule="auto"/>
        <w:rPr>
          <w:rFonts w:eastAsia="仿宋_GB2312"/>
          <w:sz w:val="32"/>
          <w:szCs w:val="32"/>
        </w:rPr>
      </w:pPr>
      <w:r>
        <w:rPr>
          <w:rFonts w:eastAsia="仿宋_GB2312" w:hint="eastAsia"/>
          <w:sz w:val="32"/>
          <w:szCs w:val="32"/>
        </w:rPr>
        <w:t xml:space="preserve">1. </w:t>
      </w:r>
      <w:r w:rsidRPr="009C6DFB">
        <w:rPr>
          <w:rFonts w:eastAsia="仿宋_GB2312" w:hint="eastAsia"/>
          <w:sz w:val="32"/>
          <w:szCs w:val="32"/>
        </w:rPr>
        <w:t>红榜</w:t>
      </w:r>
      <w:r>
        <w:rPr>
          <w:rFonts w:eastAsia="仿宋_GB2312" w:hint="eastAsia"/>
          <w:sz w:val="32"/>
          <w:szCs w:val="32"/>
        </w:rPr>
        <w:t>：在</w:t>
      </w:r>
      <w:r w:rsidRPr="009C6DFB">
        <w:rPr>
          <w:rFonts w:eastAsia="仿宋_GB2312" w:hint="eastAsia"/>
          <w:sz w:val="32"/>
          <w:szCs w:val="32"/>
        </w:rPr>
        <w:t>信用等级分类</w:t>
      </w:r>
      <w:r>
        <w:rPr>
          <w:rFonts w:eastAsia="仿宋_GB2312" w:hint="eastAsia"/>
          <w:sz w:val="32"/>
          <w:szCs w:val="32"/>
        </w:rPr>
        <w:t>中</w:t>
      </w:r>
      <w:r w:rsidRPr="009C6DFB">
        <w:rPr>
          <w:rFonts w:eastAsia="仿宋_GB2312" w:hint="eastAsia"/>
          <w:sz w:val="32"/>
          <w:szCs w:val="32"/>
        </w:rPr>
        <w:t>，</w:t>
      </w:r>
      <w:r w:rsidRPr="009C6DFB">
        <w:rPr>
          <w:rFonts w:eastAsia="仿宋_GB2312" w:hint="eastAsia"/>
          <w:sz w:val="32"/>
          <w:szCs w:val="32"/>
        </w:rPr>
        <w:t>A</w:t>
      </w:r>
      <w:r w:rsidRPr="009C6DFB">
        <w:rPr>
          <w:rFonts w:eastAsia="仿宋_GB2312" w:hint="eastAsia"/>
          <w:sz w:val="32"/>
          <w:szCs w:val="32"/>
        </w:rPr>
        <w:t>级即</w:t>
      </w:r>
      <w:r>
        <w:rPr>
          <w:rFonts w:eastAsia="仿宋_GB2312" w:hint="eastAsia"/>
          <w:sz w:val="32"/>
          <w:szCs w:val="32"/>
        </w:rPr>
        <w:t>列</w:t>
      </w:r>
      <w:r w:rsidRPr="009C6DFB">
        <w:rPr>
          <w:rFonts w:eastAsia="仿宋_GB2312" w:hint="eastAsia"/>
          <w:sz w:val="32"/>
          <w:szCs w:val="32"/>
        </w:rPr>
        <w:t>为红榜名单。</w:t>
      </w:r>
    </w:p>
    <w:p w:rsidR="00D227D4" w:rsidRDefault="00D227D4" w:rsidP="00D227D4">
      <w:pPr>
        <w:spacing w:line="360" w:lineRule="auto"/>
        <w:rPr>
          <w:rFonts w:eastAsia="仿宋_GB2312"/>
          <w:sz w:val="32"/>
          <w:szCs w:val="32"/>
        </w:rPr>
      </w:pPr>
      <w:r>
        <w:rPr>
          <w:rFonts w:eastAsia="仿宋_GB2312" w:hint="eastAsia"/>
          <w:sz w:val="32"/>
          <w:szCs w:val="32"/>
        </w:rPr>
        <w:t xml:space="preserve">2. </w:t>
      </w:r>
      <w:r w:rsidRPr="009C6DFB">
        <w:rPr>
          <w:rFonts w:eastAsia="仿宋_GB2312" w:hint="eastAsia"/>
          <w:sz w:val="32"/>
          <w:szCs w:val="32"/>
        </w:rPr>
        <w:t>黑榜</w:t>
      </w:r>
      <w:r>
        <w:rPr>
          <w:rFonts w:eastAsia="仿宋_GB2312" w:hint="eastAsia"/>
          <w:sz w:val="32"/>
          <w:szCs w:val="32"/>
        </w:rPr>
        <w:t>：下列</w:t>
      </w:r>
      <w:r>
        <w:rPr>
          <w:rFonts w:ascii="宋体" w:hAnsi="宋体" w:cs="宋体" w:hint="eastAsia"/>
          <w:sz w:val="32"/>
          <w:szCs w:val="32"/>
        </w:rPr>
        <w:t>三</w:t>
      </w:r>
      <w:r>
        <w:rPr>
          <w:rFonts w:eastAsia="仿宋_GB2312"/>
          <w:sz w:val="32"/>
          <w:szCs w:val="32"/>
        </w:rPr>
        <w:t>类情况满足任意一类即列为黑榜名单。</w:t>
      </w:r>
    </w:p>
    <w:p w:rsidR="00D227D4" w:rsidRPr="00555ED3" w:rsidRDefault="00D227D4" w:rsidP="00D227D4">
      <w:pPr>
        <w:spacing w:line="360" w:lineRule="auto"/>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555ED3">
        <w:rPr>
          <w:rFonts w:eastAsia="仿宋_GB2312" w:hint="eastAsia"/>
          <w:sz w:val="32"/>
          <w:szCs w:val="32"/>
        </w:rPr>
        <w:t>涉及《环境监测数据弄虚作假行为判定及处理办法》（环发</w:t>
      </w:r>
      <w:r>
        <w:rPr>
          <w:rFonts w:ascii="宋体" w:hAnsi="宋体" w:hint="eastAsia"/>
          <w:sz w:val="32"/>
          <w:szCs w:val="32"/>
        </w:rPr>
        <w:t>﹝</w:t>
      </w:r>
      <w:r w:rsidRPr="00555ED3">
        <w:rPr>
          <w:rFonts w:eastAsia="仿宋_GB2312" w:hint="eastAsia"/>
          <w:sz w:val="32"/>
          <w:szCs w:val="32"/>
        </w:rPr>
        <w:t>2015</w:t>
      </w:r>
      <w:r>
        <w:rPr>
          <w:rFonts w:ascii="宋体" w:hAnsi="宋体" w:hint="eastAsia"/>
          <w:sz w:val="32"/>
          <w:szCs w:val="32"/>
        </w:rPr>
        <w:t>﹞</w:t>
      </w:r>
      <w:r w:rsidRPr="00555ED3">
        <w:rPr>
          <w:rFonts w:eastAsia="仿宋_GB2312" w:hint="eastAsia"/>
          <w:sz w:val="32"/>
          <w:szCs w:val="32"/>
        </w:rPr>
        <w:t>175</w:t>
      </w:r>
      <w:r w:rsidRPr="00555ED3">
        <w:rPr>
          <w:rFonts w:eastAsia="仿宋_GB2312" w:hint="eastAsia"/>
          <w:sz w:val="32"/>
          <w:szCs w:val="32"/>
        </w:rPr>
        <w:t>号）界定的弄虚作假行为，</w:t>
      </w:r>
      <w:r>
        <w:rPr>
          <w:rFonts w:eastAsia="仿宋_GB2312" w:hint="eastAsia"/>
          <w:sz w:val="32"/>
          <w:szCs w:val="32"/>
        </w:rPr>
        <w:t>有</w:t>
      </w:r>
      <w:r w:rsidRPr="00555ED3">
        <w:rPr>
          <w:rFonts w:eastAsia="仿宋_GB2312" w:hint="eastAsia"/>
          <w:sz w:val="32"/>
          <w:szCs w:val="32"/>
        </w:rPr>
        <w:t>一票否决</w:t>
      </w:r>
      <w:r>
        <w:rPr>
          <w:rFonts w:eastAsia="仿宋_GB2312" w:hint="eastAsia"/>
          <w:sz w:val="32"/>
          <w:szCs w:val="32"/>
        </w:rPr>
        <w:t>项的；</w:t>
      </w:r>
    </w:p>
    <w:p w:rsidR="00D227D4" w:rsidRDefault="00D227D4" w:rsidP="00D227D4">
      <w:pPr>
        <w:spacing w:line="360" w:lineRule="auto"/>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）排序</w:t>
      </w:r>
      <w:r w:rsidRPr="009C6DFB">
        <w:rPr>
          <w:rFonts w:eastAsia="仿宋_GB2312" w:hint="eastAsia"/>
          <w:sz w:val="32"/>
          <w:szCs w:val="32"/>
        </w:rPr>
        <w:t>分位比例</w:t>
      </w:r>
      <w:r>
        <w:rPr>
          <w:rFonts w:eastAsia="仿宋_GB2312" w:hint="eastAsia"/>
          <w:sz w:val="32"/>
          <w:szCs w:val="32"/>
        </w:rPr>
        <w:t>为</w:t>
      </w:r>
      <w:r>
        <w:rPr>
          <w:rFonts w:eastAsia="仿宋_GB2312"/>
          <w:sz w:val="32"/>
          <w:szCs w:val="32"/>
        </w:rPr>
        <w:t>99</w:t>
      </w:r>
      <w:r w:rsidRPr="009C6DFB">
        <w:rPr>
          <w:rFonts w:eastAsia="仿宋_GB2312" w:hint="eastAsia"/>
          <w:sz w:val="32"/>
          <w:szCs w:val="32"/>
        </w:rPr>
        <w:t>%</w:t>
      </w:r>
      <w:r>
        <w:rPr>
          <w:rFonts w:eastAsia="仿宋_GB2312"/>
          <w:sz w:val="32"/>
          <w:szCs w:val="32"/>
        </w:rPr>
        <w:t>～</w:t>
      </w:r>
      <w:r>
        <w:rPr>
          <w:rFonts w:eastAsia="仿宋_GB2312"/>
          <w:sz w:val="32"/>
          <w:szCs w:val="32"/>
        </w:rPr>
        <w:t>10</w:t>
      </w:r>
      <w:r w:rsidRPr="009C6DFB">
        <w:rPr>
          <w:rFonts w:eastAsia="仿宋_GB2312" w:hint="eastAsia"/>
          <w:sz w:val="32"/>
          <w:szCs w:val="32"/>
        </w:rPr>
        <w:t>0%</w:t>
      </w:r>
      <w:r w:rsidRPr="009C6DFB">
        <w:rPr>
          <w:rFonts w:eastAsia="仿宋_GB2312" w:hint="eastAsia"/>
          <w:sz w:val="32"/>
          <w:szCs w:val="32"/>
        </w:rPr>
        <w:t>（含</w:t>
      </w:r>
      <w:r>
        <w:rPr>
          <w:rFonts w:eastAsia="仿宋_GB2312"/>
          <w:sz w:val="32"/>
          <w:szCs w:val="32"/>
        </w:rPr>
        <w:t>99</w:t>
      </w:r>
      <w:r w:rsidRPr="009C6DFB">
        <w:rPr>
          <w:rFonts w:eastAsia="仿宋_GB2312" w:hint="eastAsia"/>
          <w:sz w:val="32"/>
          <w:szCs w:val="32"/>
        </w:rPr>
        <w:t>%</w:t>
      </w:r>
      <w:r w:rsidRPr="009C6DFB">
        <w:rPr>
          <w:rFonts w:eastAsia="仿宋_GB2312" w:hint="eastAsia"/>
          <w:sz w:val="32"/>
          <w:szCs w:val="32"/>
        </w:rPr>
        <w:t>）</w:t>
      </w:r>
      <w:r>
        <w:rPr>
          <w:rFonts w:eastAsia="仿宋_GB2312"/>
          <w:sz w:val="32"/>
          <w:szCs w:val="32"/>
        </w:rPr>
        <w:t>的</w:t>
      </w:r>
      <w:r>
        <w:rPr>
          <w:rFonts w:eastAsia="仿宋_GB2312" w:hint="eastAsia"/>
          <w:sz w:val="32"/>
          <w:szCs w:val="32"/>
        </w:rPr>
        <w:t>；</w:t>
      </w:r>
    </w:p>
    <w:p w:rsidR="00D227D4" w:rsidRPr="00C029FD" w:rsidRDefault="00D227D4" w:rsidP="00D227D4">
      <w:pPr>
        <w:spacing w:line="360" w:lineRule="auto"/>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D</w:t>
      </w:r>
      <w:r>
        <w:rPr>
          <w:rFonts w:eastAsia="仿宋_GB2312" w:hint="eastAsia"/>
          <w:sz w:val="32"/>
          <w:szCs w:val="32"/>
        </w:rPr>
        <w:t>级</w:t>
      </w:r>
      <w:r>
        <w:rPr>
          <w:rFonts w:eastAsia="仿宋_GB2312"/>
          <w:sz w:val="32"/>
          <w:szCs w:val="32"/>
        </w:rPr>
        <w:t>，</w:t>
      </w:r>
      <w:r>
        <w:rPr>
          <w:rFonts w:eastAsia="仿宋_GB2312" w:hint="eastAsia"/>
          <w:sz w:val="32"/>
          <w:szCs w:val="32"/>
        </w:rPr>
        <w:t>且评分</w:t>
      </w:r>
      <w:r>
        <w:rPr>
          <w:rFonts w:eastAsia="仿宋_GB2312"/>
          <w:sz w:val="32"/>
          <w:szCs w:val="32"/>
        </w:rPr>
        <w:t>指标中</w:t>
      </w:r>
      <w:r>
        <w:rPr>
          <w:rFonts w:eastAsia="仿宋_GB2312" w:hint="eastAsia"/>
          <w:sz w:val="32"/>
          <w:szCs w:val="32"/>
        </w:rPr>
        <w:t>因</w:t>
      </w:r>
      <w:r>
        <w:rPr>
          <w:rFonts w:eastAsia="仿宋_GB2312"/>
          <w:sz w:val="32"/>
          <w:szCs w:val="32"/>
        </w:rPr>
        <w:t>不良信誉</w:t>
      </w:r>
      <w:r>
        <w:rPr>
          <w:rFonts w:eastAsia="仿宋_GB2312" w:hint="eastAsia"/>
          <w:sz w:val="32"/>
          <w:szCs w:val="32"/>
        </w:rPr>
        <w:t>扣分</w:t>
      </w:r>
      <w:r>
        <w:rPr>
          <w:rFonts w:eastAsia="仿宋_GB2312" w:hint="eastAsia"/>
          <w:sz w:val="32"/>
          <w:szCs w:val="32"/>
        </w:rPr>
        <w:t>10</w:t>
      </w:r>
      <w:r>
        <w:rPr>
          <w:rFonts w:eastAsia="仿宋_GB2312"/>
          <w:sz w:val="32"/>
          <w:szCs w:val="32"/>
        </w:rPr>
        <w:t>分</w:t>
      </w:r>
      <w:r>
        <w:rPr>
          <w:rFonts w:eastAsia="仿宋_GB2312" w:hint="eastAsia"/>
          <w:sz w:val="32"/>
          <w:szCs w:val="32"/>
        </w:rPr>
        <w:t>及以上的</w:t>
      </w:r>
      <w:r>
        <w:rPr>
          <w:rFonts w:eastAsia="仿宋_GB2312"/>
          <w:sz w:val="32"/>
          <w:szCs w:val="32"/>
        </w:rPr>
        <w:t>。</w:t>
      </w:r>
    </w:p>
    <w:p w:rsidR="00D227D4" w:rsidRDefault="00D227D4" w:rsidP="00D227D4">
      <w:pPr>
        <w:spacing w:line="360" w:lineRule="auto"/>
      </w:pPr>
    </w:p>
    <w:p w:rsidR="00D227D4" w:rsidRPr="0017709D" w:rsidRDefault="00D227D4" w:rsidP="00D227D4">
      <w:pPr>
        <w:spacing w:line="360" w:lineRule="auto"/>
        <w:ind w:right="90"/>
        <w:jc w:val="left"/>
        <w:rPr>
          <w:rFonts w:eastAsia="仿宋_GB2312" w:hint="eastAsia"/>
          <w:szCs w:val="21"/>
        </w:rPr>
      </w:pPr>
    </w:p>
    <w:p w:rsidR="00D227D4" w:rsidRPr="00D227D4" w:rsidRDefault="00D227D4"/>
    <w:sectPr w:rsidR="00D227D4" w:rsidRPr="00D227D4">
      <w:pgSz w:w="11907" w:h="16840" w:code="9"/>
      <w:pgMar w:top="1440" w:right="1800" w:bottom="1440" w:left="1800" w:header="227" w:footer="170"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Calibri"/>
    <w:charset w:val="7A"/>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D4"/>
    <w:rsid w:val="00D2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168B4-9265-4758-9ED4-B91888FD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7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傅迪</dc:creator>
  <cp:keywords/>
  <dc:description/>
  <cp:lastModifiedBy>傅迪</cp:lastModifiedBy>
  <cp:revision>1</cp:revision>
  <dcterms:created xsi:type="dcterms:W3CDTF">2019-07-08T04:55:00Z</dcterms:created>
  <dcterms:modified xsi:type="dcterms:W3CDTF">2019-07-08T04:56:00Z</dcterms:modified>
</cp:coreProperties>
</file>