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493" w:rsidRPr="009D5C1A" w:rsidRDefault="009D5C1A" w:rsidP="003F3493">
      <w:pPr>
        <w:rPr>
          <w:rFonts w:ascii="黑体" w:eastAsia="黑体" w:hAnsi="黑体" w:cs="Times New Roman"/>
          <w:sz w:val="32"/>
          <w:szCs w:val="32"/>
        </w:rPr>
      </w:pPr>
      <w:bookmarkStart w:id="0" w:name="_Toc533080513"/>
      <w:bookmarkStart w:id="1" w:name="_Toc38289623"/>
      <w:r w:rsidRPr="009D5C1A">
        <w:rPr>
          <w:rFonts w:ascii="黑体" w:eastAsia="黑体" w:hAnsi="黑体" w:cs="Times New Roman" w:hint="eastAsia"/>
          <w:sz w:val="32"/>
          <w:szCs w:val="32"/>
        </w:rPr>
        <w:t>附件</w:t>
      </w:r>
      <w:r>
        <w:rPr>
          <w:rFonts w:ascii="黑体" w:eastAsia="黑体" w:hAnsi="黑体" w:cs="Times New Roman" w:hint="eastAsia"/>
          <w:sz w:val="32"/>
          <w:szCs w:val="32"/>
        </w:rPr>
        <w:t>1</w:t>
      </w:r>
    </w:p>
    <w:p w:rsidR="003F3493" w:rsidRPr="001B28BE" w:rsidRDefault="003F3493" w:rsidP="003F3493">
      <w:pPr>
        <w:rPr>
          <w:sz w:val="32"/>
          <w:szCs w:val="32"/>
        </w:rPr>
      </w:pPr>
    </w:p>
    <w:p w:rsidR="003F3493" w:rsidRPr="001B28BE" w:rsidRDefault="003F3493" w:rsidP="003F3493">
      <w:pPr>
        <w:rPr>
          <w:sz w:val="32"/>
          <w:szCs w:val="32"/>
        </w:rPr>
      </w:pPr>
    </w:p>
    <w:p w:rsidR="003F3493" w:rsidRPr="001B28BE" w:rsidRDefault="003F3493" w:rsidP="003F3493">
      <w:pPr>
        <w:rPr>
          <w:sz w:val="32"/>
          <w:szCs w:val="32"/>
        </w:rPr>
      </w:pPr>
    </w:p>
    <w:p w:rsidR="004A5064" w:rsidRPr="001B28BE" w:rsidRDefault="003F3493" w:rsidP="003F3493">
      <w:pPr>
        <w:jc w:val="center"/>
        <w:rPr>
          <w:rFonts w:ascii="黑体" w:eastAsia="黑体" w:hAnsi="黑体"/>
          <w:sz w:val="44"/>
          <w:szCs w:val="44"/>
        </w:rPr>
      </w:pPr>
      <w:r w:rsidRPr="001B28BE">
        <w:rPr>
          <w:rFonts w:ascii="黑体" w:eastAsia="黑体" w:hAnsi="黑体" w:hint="eastAsia"/>
          <w:sz w:val="44"/>
          <w:szCs w:val="44"/>
        </w:rPr>
        <w:t>畜禽养殖废水新型污染物末端处置</w:t>
      </w:r>
    </w:p>
    <w:p w:rsidR="003F3493" w:rsidRPr="001B28BE" w:rsidRDefault="003F3493" w:rsidP="003F3493">
      <w:pPr>
        <w:jc w:val="center"/>
        <w:rPr>
          <w:rFonts w:ascii="黑体" w:eastAsia="黑体" w:hAnsi="黑体"/>
          <w:sz w:val="44"/>
          <w:szCs w:val="44"/>
        </w:rPr>
      </w:pPr>
      <w:r w:rsidRPr="001B28BE">
        <w:rPr>
          <w:rFonts w:ascii="黑体" w:eastAsia="黑体" w:hAnsi="黑体" w:hint="eastAsia"/>
          <w:sz w:val="44"/>
          <w:szCs w:val="44"/>
        </w:rPr>
        <w:t>可行技术指南（试行）</w:t>
      </w:r>
    </w:p>
    <w:p w:rsidR="003F3493" w:rsidRPr="001B28BE" w:rsidRDefault="00287860" w:rsidP="003F3493">
      <w:pPr>
        <w:jc w:val="center"/>
        <w:rPr>
          <w:rFonts w:ascii="楷体" w:eastAsia="楷体" w:hAnsi="楷体"/>
          <w:b/>
          <w:bCs/>
          <w:sz w:val="32"/>
          <w:szCs w:val="32"/>
        </w:rPr>
      </w:pPr>
      <w:r w:rsidRPr="001B28BE">
        <w:rPr>
          <w:rFonts w:ascii="Times New Roman" w:eastAsia="黑体" w:hAnsi="Times New Roman" w:cs="Times New Roman"/>
          <w:sz w:val="32"/>
          <w:szCs w:val="32"/>
        </w:rPr>
        <w:t xml:space="preserve">Guideline for </w:t>
      </w:r>
      <w:r w:rsidR="004A5064" w:rsidRPr="001B28BE">
        <w:rPr>
          <w:rFonts w:ascii="Times New Roman" w:eastAsia="黑体" w:hAnsi="Times New Roman" w:cs="Times New Roman"/>
          <w:sz w:val="32"/>
          <w:szCs w:val="32"/>
        </w:rPr>
        <w:t xml:space="preserve">available techniques of end treatment </w:t>
      </w:r>
      <w:r w:rsidR="00BF0B53">
        <w:rPr>
          <w:rFonts w:ascii="Times New Roman" w:eastAsia="黑体" w:hAnsi="Times New Roman" w:cs="Times New Roman" w:hint="eastAsia"/>
          <w:sz w:val="32"/>
          <w:szCs w:val="32"/>
        </w:rPr>
        <w:t>for</w:t>
      </w:r>
      <w:r w:rsidR="00BF0B53" w:rsidRPr="001B28BE">
        <w:rPr>
          <w:rFonts w:ascii="Times New Roman" w:eastAsia="黑体" w:hAnsi="Times New Roman" w:cs="Times New Roman"/>
          <w:sz w:val="32"/>
          <w:szCs w:val="32"/>
        </w:rPr>
        <w:t xml:space="preserve">emerging pollutants </w:t>
      </w:r>
      <w:r w:rsidR="00BF0B53">
        <w:rPr>
          <w:rFonts w:ascii="Times New Roman" w:eastAsia="黑体" w:hAnsi="Times New Roman" w:cs="Times New Roman"/>
          <w:sz w:val="32"/>
          <w:szCs w:val="32"/>
        </w:rPr>
        <w:t xml:space="preserve">in </w:t>
      </w:r>
      <w:r w:rsidR="00BF0B53" w:rsidRPr="001B28BE">
        <w:rPr>
          <w:rFonts w:ascii="Times New Roman" w:eastAsia="黑体" w:hAnsi="Times New Roman" w:cs="Times New Roman"/>
          <w:sz w:val="32"/>
          <w:szCs w:val="32"/>
        </w:rPr>
        <w:t xml:space="preserve">wastewater </w:t>
      </w:r>
      <w:r w:rsidR="004A5064" w:rsidRPr="001B28BE">
        <w:rPr>
          <w:rFonts w:ascii="Times New Roman" w:eastAsia="黑体" w:hAnsi="Times New Roman" w:cs="Times New Roman"/>
          <w:sz w:val="32"/>
          <w:szCs w:val="32"/>
        </w:rPr>
        <w:t xml:space="preserve">from livestock </w:t>
      </w:r>
      <w:r w:rsidR="00BF0B53">
        <w:rPr>
          <w:rFonts w:ascii="Times New Roman" w:eastAsia="黑体" w:hAnsi="Times New Roman" w:cs="Times New Roman"/>
          <w:sz w:val="32"/>
          <w:szCs w:val="32"/>
        </w:rPr>
        <w:t>and poultry breeding</w:t>
      </w:r>
    </w:p>
    <w:p w:rsidR="003F3493" w:rsidRPr="001B28BE" w:rsidRDefault="003F3493" w:rsidP="003F3493">
      <w:pPr>
        <w:rPr>
          <w:sz w:val="32"/>
          <w:szCs w:val="32"/>
        </w:rPr>
      </w:pPr>
      <w:bookmarkStart w:id="2" w:name="_Hlk54693361"/>
    </w:p>
    <w:p w:rsidR="003F3493" w:rsidRPr="001B28BE" w:rsidRDefault="003F3493" w:rsidP="003F3493">
      <w:pPr>
        <w:rPr>
          <w:sz w:val="32"/>
          <w:szCs w:val="32"/>
        </w:rPr>
      </w:pPr>
    </w:p>
    <w:p w:rsidR="003F3493" w:rsidRPr="001B28BE" w:rsidRDefault="003F3493" w:rsidP="003F3493">
      <w:pPr>
        <w:rPr>
          <w:sz w:val="32"/>
          <w:szCs w:val="32"/>
        </w:rPr>
      </w:pPr>
    </w:p>
    <w:p w:rsidR="003F3493" w:rsidRPr="001B28BE" w:rsidRDefault="003F3493" w:rsidP="003F3493">
      <w:pPr>
        <w:rPr>
          <w:sz w:val="32"/>
          <w:szCs w:val="32"/>
        </w:rPr>
      </w:pPr>
    </w:p>
    <w:p w:rsidR="003F3493" w:rsidRPr="001B28BE" w:rsidRDefault="003F3493" w:rsidP="003F3493">
      <w:pPr>
        <w:rPr>
          <w:sz w:val="32"/>
          <w:szCs w:val="32"/>
        </w:rPr>
      </w:pPr>
    </w:p>
    <w:p w:rsidR="003F3493" w:rsidRPr="001B28BE" w:rsidRDefault="003F3493" w:rsidP="003F3493">
      <w:pPr>
        <w:rPr>
          <w:sz w:val="32"/>
          <w:szCs w:val="32"/>
        </w:rPr>
      </w:pPr>
    </w:p>
    <w:p w:rsidR="003F3493" w:rsidRPr="001B28BE" w:rsidRDefault="003F3493" w:rsidP="003F3493">
      <w:pPr>
        <w:rPr>
          <w:sz w:val="32"/>
          <w:szCs w:val="32"/>
        </w:rPr>
      </w:pPr>
    </w:p>
    <w:p w:rsidR="003F3493" w:rsidRPr="001B28BE" w:rsidRDefault="003F3493" w:rsidP="00B62159">
      <w:pPr>
        <w:spacing w:line="360" w:lineRule="auto"/>
        <w:rPr>
          <w:sz w:val="32"/>
          <w:szCs w:val="32"/>
        </w:rPr>
      </w:pPr>
    </w:p>
    <w:p w:rsidR="003F3493" w:rsidRPr="001B28BE" w:rsidRDefault="00B62159" w:rsidP="00B62159">
      <w:pPr>
        <w:spacing w:line="360" w:lineRule="auto"/>
        <w:jc w:val="center"/>
        <w:rPr>
          <w:rFonts w:ascii="黑体" w:eastAsia="黑体" w:hAnsi="黑体"/>
          <w:sz w:val="40"/>
          <w:szCs w:val="36"/>
        </w:rPr>
      </w:pPr>
      <w:r w:rsidRPr="001B28BE">
        <w:rPr>
          <w:rFonts w:ascii="黑体" w:eastAsia="黑体" w:hAnsi="黑体"/>
          <w:sz w:val="40"/>
          <w:szCs w:val="36"/>
        </w:rPr>
        <w:t>上海市生态环境局</w:t>
      </w:r>
    </w:p>
    <w:p w:rsidR="00B62159" w:rsidRPr="001B28BE" w:rsidRDefault="00B62159" w:rsidP="00B62159">
      <w:pPr>
        <w:jc w:val="center"/>
        <w:rPr>
          <w:rFonts w:ascii="黑体" w:eastAsia="黑体" w:hAnsi="黑体"/>
          <w:sz w:val="18"/>
          <w:szCs w:val="36"/>
        </w:rPr>
      </w:pPr>
    </w:p>
    <w:p w:rsidR="003F3493" w:rsidRPr="001B28BE" w:rsidRDefault="003F3493" w:rsidP="00B62159">
      <w:pPr>
        <w:spacing w:line="360" w:lineRule="auto"/>
        <w:jc w:val="center"/>
        <w:rPr>
          <w:sz w:val="36"/>
          <w:szCs w:val="32"/>
        </w:rPr>
      </w:pPr>
      <w:r w:rsidRPr="001B28BE">
        <w:rPr>
          <w:rFonts w:ascii="黑体" w:eastAsia="黑体" w:hAnsi="黑体" w:hint="eastAsia"/>
          <w:sz w:val="40"/>
          <w:szCs w:val="36"/>
        </w:rPr>
        <w:t>二〇二〇年</w:t>
      </w:r>
      <w:r w:rsidR="00624049" w:rsidRPr="001B28BE">
        <w:rPr>
          <w:rFonts w:ascii="黑体" w:eastAsia="黑体" w:hAnsi="黑体" w:hint="eastAsia"/>
          <w:sz w:val="40"/>
          <w:szCs w:val="36"/>
        </w:rPr>
        <w:t>十</w:t>
      </w:r>
      <w:r w:rsidRPr="001B28BE">
        <w:rPr>
          <w:rFonts w:ascii="黑体" w:eastAsia="黑体" w:hAnsi="黑体" w:hint="eastAsia"/>
          <w:sz w:val="40"/>
          <w:szCs w:val="36"/>
        </w:rPr>
        <w:t>月</w:t>
      </w:r>
    </w:p>
    <w:bookmarkEnd w:id="2"/>
    <w:p w:rsidR="003F3493" w:rsidRPr="001B28BE" w:rsidRDefault="003F3493" w:rsidP="003F3493">
      <w:pPr>
        <w:widowControl/>
        <w:jc w:val="left"/>
        <w:rPr>
          <w:sz w:val="32"/>
          <w:szCs w:val="32"/>
        </w:rPr>
      </w:pPr>
      <w:r w:rsidRPr="001B28BE">
        <w:rPr>
          <w:sz w:val="32"/>
          <w:szCs w:val="32"/>
        </w:rPr>
        <w:br w:type="page"/>
      </w:r>
    </w:p>
    <w:sdt>
      <w:sdtPr>
        <w:rPr>
          <w:rFonts w:asciiTheme="minorHAnsi" w:eastAsiaTheme="minorEastAsia" w:hAnsiTheme="minorHAnsi" w:cstheme="minorBidi"/>
          <w:color w:val="auto"/>
          <w:kern w:val="2"/>
          <w:sz w:val="21"/>
          <w:szCs w:val="22"/>
          <w:lang w:val="zh-CN"/>
        </w:rPr>
        <w:id w:val="-974903592"/>
        <w:docPartObj>
          <w:docPartGallery w:val="Table of Contents"/>
          <w:docPartUnique/>
        </w:docPartObj>
      </w:sdtPr>
      <w:sdtEndPr>
        <w:rPr>
          <w:b/>
          <w:bCs/>
        </w:rPr>
      </w:sdtEndPr>
      <w:sdtContent>
        <w:p w:rsidR="003F3493" w:rsidRPr="001B28BE" w:rsidRDefault="003F3493" w:rsidP="003F3493">
          <w:pPr>
            <w:pStyle w:val="TOC"/>
            <w:jc w:val="center"/>
            <w:rPr>
              <w:rFonts w:ascii="黑体" w:eastAsia="黑体" w:hAnsi="黑体"/>
              <w:color w:val="auto"/>
            </w:rPr>
          </w:pPr>
          <w:r w:rsidRPr="001B28BE">
            <w:rPr>
              <w:rFonts w:ascii="黑体" w:eastAsia="黑体" w:hAnsi="黑体"/>
              <w:color w:val="auto"/>
              <w:lang w:val="zh-CN"/>
            </w:rPr>
            <w:t>目</w:t>
          </w:r>
          <w:r w:rsidRPr="001B28BE">
            <w:rPr>
              <w:rFonts w:ascii="黑体" w:eastAsia="黑体" w:hAnsi="黑体" w:hint="eastAsia"/>
              <w:color w:val="auto"/>
              <w:lang w:val="zh-CN"/>
            </w:rPr>
            <w:t>次</w:t>
          </w:r>
        </w:p>
        <w:p w:rsidR="003F3493" w:rsidRPr="001B28BE" w:rsidRDefault="003F3493" w:rsidP="003F3493"/>
        <w:p w:rsidR="003F3493" w:rsidRPr="001B28BE" w:rsidRDefault="00601331" w:rsidP="003F3493">
          <w:pPr>
            <w:pStyle w:val="2"/>
            <w:tabs>
              <w:tab w:val="right" w:leader="dot" w:pos="8296"/>
            </w:tabs>
            <w:spacing w:line="360" w:lineRule="auto"/>
            <w:ind w:leftChars="0" w:left="0"/>
            <w:rPr>
              <w:rFonts w:ascii="宋体" w:eastAsia="宋体" w:hAnsi="宋体"/>
              <w:noProof/>
            </w:rPr>
          </w:pPr>
          <w:r w:rsidRPr="00601331">
            <w:fldChar w:fldCharType="begin"/>
          </w:r>
          <w:r w:rsidR="003F3493" w:rsidRPr="001B28BE">
            <w:instrText xml:space="preserve"> TOC \o "1-3" \h \z \u </w:instrText>
          </w:r>
          <w:r w:rsidRPr="00601331">
            <w:fldChar w:fldCharType="separate"/>
          </w:r>
          <w:hyperlink w:anchor="_Toc38289622" w:history="1">
            <w:r w:rsidR="003F3493" w:rsidRPr="001B28BE">
              <w:rPr>
                <w:rStyle w:val="ad"/>
                <w:rFonts w:ascii="宋体" w:eastAsia="宋体" w:hAnsi="宋体"/>
                <w:noProof/>
                <w:color w:val="auto"/>
              </w:rPr>
              <w:t>前言</w:t>
            </w:r>
            <w:r w:rsidR="003F3493" w:rsidRPr="001B28BE">
              <w:rPr>
                <w:rFonts w:ascii="宋体" w:eastAsia="宋体" w:hAnsi="宋体"/>
                <w:noProof/>
                <w:webHidden/>
              </w:rPr>
              <w:tab/>
            </w:r>
            <w:r w:rsidRPr="001B28BE">
              <w:rPr>
                <w:rFonts w:ascii="宋体" w:eastAsia="宋体" w:hAnsi="宋体"/>
                <w:noProof/>
                <w:webHidden/>
              </w:rPr>
              <w:fldChar w:fldCharType="begin"/>
            </w:r>
            <w:r w:rsidR="003F3493" w:rsidRPr="001B28BE">
              <w:rPr>
                <w:rFonts w:ascii="宋体" w:eastAsia="宋体" w:hAnsi="宋体"/>
                <w:noProof/>
                <w:webHidden/>
              </w:rPr>
              <w:instrText xml:space="preserve"> PAGEREF _Toc38289622 \h </w:instrText>
            </w:r>
            <w:r w:rsidRPr="001B28BE">
              <w:rPr>
                <w:rFonts w:ascii="宋体" w:eastAsia="宋体" w:hAnsi="宋体"/>
                <w:noProof/>
                <w:webHidden/>
              </w:rPr>
            </w:r>
            <w:r w:rsidRPr="001B28BE">
              <w:rPr>
                <w:rFonts w:ascii="宋体" w:eastAsia="宋体" w:hAnsi="宋体"/>
                <w:noProof/>
                <w:webHidden/>
              </w:rPr>
              <w:fldChar w:fldCharType="separate"/>
            </w:r>
            <w:r w:rsidR="000A520E">
              <w:rPr>
                <w:rFonts w:ascii="宋体" w:eastAsia="宋体" w:hAnsi="宋体"/>
                <w:noProof/>
                <w:webHidden/>
              </w:rPr>
              <w:t>i</w:t>
            </w:r>
            <w:r w:rsidRPr="001B28BE">
              <w:rPr>
                <w:rFonts w:ascii="宋体" w:eastAsia="宋体" w:hAnsi="宋体"/>
                <w:noProof/>
                <w:webHidden/>
              </w:rPr>
              <w:fldChar w:fldCharType="end"/>
            </w:r>
          </w:hyperlink>
        </w:p>
        <w:p w:rsidR="003F3493" w:rsidRPr="001B28BE" w:rsidRDefault="00601331" w:rsidP="003F3493">
          <w:pPr>
            <w:pStyle w:val="2"/>
            <w:tabs>
              <w:tab w:val="right" w:leader="dot" w:pos="8296"/>
            </w:tabs>
            <w:spacing w:line="360" w:lineRule="auto"/>
            <w:ind w:leftChars="0" w:left="0"/>
            <w:rPr>
              <w:rFonts w:ascii="宋体" w:eastAsia="宋体" w:hAnsi="宋体"/>
              <w:noProof/>
            </w:rPr>
          </w:pPr>
          <w:hyperlink w:anchor="_Toc38289623" w:history="1">
            <w:r w:rsidR="003F3493" w:rsidRPr="001B28BE">
              <w:rPr>
                <w:rStyle w:val="ad"/>
                <w:rFonts w:ascii="宋体" w:eastAsia="宋体" w:hAnsi="宋体"/>
                <w:noProof/>
                <w:color w:val="auto"/>
              </w:rPr>
              <w:t>1 适用范围</w:t>
            </w:r>
            <w:r w:rsidR="003F3493" w:rsidRPr="001B28BE">
              <w:rPr>
                <w:rFonts w:ascii="宋体" w:eastAsia="宋体" w:hAnsi="宋体"/>
                <w:noProof/>
                <w:webHidden/>
              </w:rPr>
              <w:tab/>
            </w:r>
            <w:r w:rsidRPr="001B28BE">
              <w:rPr>
                <w:rFonts w:ascii="宋体" w:eastAsia="宋体" w:hAnsi="宋体"/>
                <w:noProof/>
                <w:webHidden/>
              </w:rPr>
              <w:fldChar w:fldCharType="begin"/>
            </w:r>
            <w:r w:rsidR="003F3493" w:rsidRPr="001B28BE">
              <w:rPr>
                <w:rFonts w:ascii="宋体" w:eastAsia="宋体" w:hAnsi="宋体"/>
                <w:noProof/>
                <w:webHidden/>
              </w:rPr>
              <w:instrText xml:space="preserve"> PAGEREF _Toc38289623 \h </w:instrText>
            </w:r>
            <w:r w:rsidRPr="001B28BE">
              <w:rPr>
                <w:rFonts w:ascii="宋体" w:eastAsia="宋体" w:hAnsi="宋体"/>
                <w:noProof/>
                <w:webHidden/>
              </w:rPr>
            </w:r>
            <w:r w:rsidRPr="001B28BE">
              <w:rPr>
                <w:rFonts w:ascii="宋体" w:eastAsia="宋体" w:hAnsi="宋体"/>
                <w:noProof/>
                <w:webHidden/>
              </w:rPr>
              <w:fldChar w:fldCharType="separate"/>
            </w:r>
            <w:r w:rsidR="000A520E">
              <w:rPr>
                <w:rFonts w:ascii="宋体" w:eastAsia="宋体" w:hAnsi="宋体"/>
                <w:noProof/>
                <w:webHidden/>
              </w:rPr>
              <w:t>1</w:t>
            </w:r>
            <w:r w:rsidRPr="001B28BE">
              <w:rPr>
                <w:rFonts w:ascii="宋体" w:eastAsia="宋体" w:hAnsi="宋体"/>
                <w:noProof/>
                <w:webHidden/>
              </w:rPr>
              <w:fldChar w:fldCharType="end"/>
            </w:r>
          </w:hyperlink>
        </w:p>
        <w:p w:rsidR="003F3493" w:rsidRPr="001B28BE" w:rsidRDefault="00601331" w:rsidP="003F3493">
          <w:pPr>
            <w:pStyle w:val="2"/>
            <w:tabs>
              <w:tab w:val="right" w:leader="dot" w:pos="8296"/>
            </w:tabs>
            <w:spacing w:line="360" w:lineRule="auto"/>
            <w:ind w:leftChars="0" w:left="0"/>
            <w:rPr>
              <w:rFonts w:ascii="宋体" w:eastAsia="宋体" w:hAnsi="宋体"/>
              <w:noProof/>
            </w:rPr>
          </w:pPr>
          <w:hyperlink w:anchor="_Toc38289624" w:history="1">
            <w:r w:rsidR="003F3493" w:rsidRPr="001B28BE">
              <w:rPr>
                <w:rStyle w:val="ad"/>
                <w:rFonts w:ascii="宋体" w:eastAsia="宋体" w:hAnsi="宋体"/>
                <w:noProof/>
                <w:color w:val="auto"/>
              </w:rPr>
              <w:t>2 规范性引用文件</w:t>
            </w:r>
            <w:r w:rsidR="003F3493" w:rsidRPr="001B28BE">
              <w:rPr>
                <w:rFonts w:ascii="宋体" w:eastAsia="宋体" w:hAnsi="宋体"/>
                <w:noProof/>
                <w:webHidden/>
              </w:rPr>
              <w:tab/>
            </w:r>
            <w:r w:rsidRPr="001B28BE">
              <w:rPr>
                <w:rFonts w:ascii="宋体" w:eastAsia="宋体" w:hAnsi="宋体"/>
                <w:noProof/>
                <w:webHidden/>
              </w:rPr>
              <w:fldChar w:fldCharType="begin"/>
            </w:r>
            <w:r w:rsidR="003F3493" w:rsidRPr="001B28BE">
              <w:rPr>
                <w:rFonts w:ascii="宋体" w:eastAsia="宋体" w:hAnsi="宋体"/>
                <w:noProof/>
                <w:webHidden/>
              </w:rPr>
              <w:instrText xml:space="preserve"> PAGEREF _Toc38289624 \h </w:instrText>
            </w:r>
            <w:r w:rsidRPr="001B28BE">
              <w:rPr>
                <w:rFonts w:ascii="宋体" w:eastAsia="宋体" w:hAnsi="宋体"/>
                <w:noProof/>
                <w:webHidden/>
              </w:rPr>
            </w:r>
            <w:r w:rsidRPr="001B28BE">
              <w:rPr>
                <w:rFonts w:ascii="宋体" w:eastAsia="宋体" w:hAnsi="宋体"/>
                <w:noProof/>
                <w:webHidden/>
              </w:rPr>
              <w:fldChar w:fldCharType="separate"/>
            </w:r>
            <w:r w:rsidR="000A520E">
              <w:rPr>
                <w:rFonts w:ascii="宋体" w:eastAsia="宋体" w:hAnsi="宋体"/>
                <w:noProof/>
                <w:webHidden/>
              </w:rPr>
              <w:t>1</w:t>
            </w:r>
            <w:r w:rsidRPr="001B28BE">
              <w:rPr>
                <w:rFonts w:ascii="宋体" w:eastAsia="宋体" w:hAnsi="宋体"/>
                <w:noProof/>
                <w:webHidden/>
              </w:rPr>
              <w:fldChar w:fldCharType="end"/>
            </w:r>
          </w:hyperlink>
        </w:p>
        <w:p w:rsidR="003F3493" w:rsidRPr="001B28BE" w:rsidRDefault="00601331" w:rsidP="003F3493">
          <w:pPr>
            <w:pStyle w:val="2"/>
            <w:tabs>
              <w:tab w:val="right" w:leader="dot" w:pos="8296"/>
            </w:tabs>
            <w:spacing w:line="360" w:lineRule="auto"/>
            <w:ind w:leftChars="0" w:left="0"/>
            <w:rPr>
              <w:rFonts w:ascii="宋体" w:eastAsia="宋体" w:hAnsi="宋体"/>
              <w:noProof/>
            </w:rPr>
          </w:pPr>
          <w:hyperlink w:anchor="_Toc38289625" w:history="1">
            <w:r w:rsidR="003F3493" w:rsidRPr="001B28BE">
              <w:rPr>
                <w:rStyle w:val="ad"/>
                <w:rFonts w:ascii="宋体" w:eastAsia="宋体" w:hAnsi="宋体"/>
                <w:noProof/>
                <w:color w:val="auto"/>
              </w:rPr>
              <w:t>3 术语与定义</w:t>
            </w:r>
            <w:r w:rsidR="003F3493" w:rsidRPr="001B28BE">
              <w:rPr>
                <w:rFonts w:ascii="宋体" w:eastAsia="宋体" w:hAnsi="宋体"/>
                <w:noProof/>
                <w:webHidden/>
              </w:rPr>
              <w:tab/>
            </w:r>
            <w:r w:rsidRPr="001B28BE">
              <w:rPr>
                <w:rFonts w:ascii="宋体" w:eastAsia="宋体" w:hAnsi="宋体"/>
                <w:noProof/>
                <w:webHidden/>
              </w:rPr>
              <w:fldChar w:fldCharType="begin"/>
            </w:r>
            <w:r w:rsidR="003F3493" w:rsidRPr="001B28BE">
              <w:rPr>
                <w:rFonts w:ascii="宋体" w:eastAsia="宋体" w:hAnsi="宋体"/>
                <w:noProof/>
                <w:webHidden/>
              </w:rPr>
              <w:instrText xml:space="preserve"> PAGEREF _Toc38289625 \h </w:instrText>
            </w:r>
            <w:r w:rsidRPr="001B28BE">
              <w:rPr>
                <w:rFonts w:ascii="宋体" w:eastAsia="宋体" w:hAnsi="宋体"/>
                <w:noProof/>
                <w:webHidden/>
              </w:rPr>
            </w:r>
            <w:r w:rsidRPr="001B28BE">
              <w:rPr>
                <w:rFonts w:ascii="宋体" w:eastAsia="宋体" w:hAnsi="宋体"/>
                <w:noProof/>
                <w:webHidden/>
              </w:rPr>
              <w:fldChar w:fldCharType="separate"/>
            </w:r>
            <w:r w:rsidR="000A520E">
              <w:rPr>
                <w:rFonts w:ascii="宋体" w:eastAsia="宋体" w:hAnsi="宋体"/>
                <w:noProof/>
                <w:webHidden/>
              </w:rPr>
              <w:t>1</w:t>
            </w:r>
            <w:r w:rsidRPr="001B28BE">
              <w:rPr>
                <w:rFonts w:ascii="宋体" w:eastAsia="宋体" w:hAnsi="宋体"/>
                <w:noProof/>
                <w:webHidden/>
              </w:rPr>
              <w:fldChar w:fldCharType="end"/>
            </w:r>
          </w:hyperlink>
        </w:p>
        <w:p w:rsidR="003F3493" w:rsidRPr="001B28BE" w:rsidRDefault="00601331" w:rsidP="003F3493">
          <w:pPr>
            <w:pStyle w:val="2"/>
            <w:tabs>
              <w:tab w:val="right" w:leader="dot" w:pos="8296"/>
            </w:tabs>
            <w:spacing w:line="360" w:lineRule="auto"/>
            <w:ind w:leftChars="0" w:left="0"/>
            <w:rPr>
              <w:rFonts w:ascii="宋体" w:eastAsia="宋体" w:hAnsi="宋体"/>
              <w:noProof/>
            </w:rPr>
          </w:pPr>
          <w:hyperlink w:anchor="_Toc38289634" w:history="1">
            <w:r w:rsidR="003F3493" w:rsidRPr="001B28BE">
              <w:rPr>
                <w:rStyle w:val="ad"/>
                <w:rFonts w:ascii="宋体" w:eastAsia="宋体" w:hAnsi="宋体"/>
                <w:noProof/>
                <w:color w:val="auto"/>
              </w:rPr>
              <w:t>4 总体设计</w:t>
            </w:r>
            <w:r w:rsidR="003F3493" w:rsidRPr="001B28BE">
              <w:rPr>
                <w:rFonts w:ascii="宋体" w:eastAsia="宋体" w:hAnsi="宋体"/>
                <w:noProof/>
                <w:webHidden/>
              </w:rPr>
              <w:tab/>
            </w:r>
            <w:r w:rsidRPr="001B28BE">
              <w:rPr>
                <w:rFonts w:ascii="宋体" w:eastAsia="宋体" w:hAnsi="宋体"/>
                <w:noProof/>
                <w:webHidden/>
              </w:rPr>
              <w:fldChar w:fldCharType="begin"/>
            </w:r>
            <w:r w:rsidR="003F3493" w:rsidRPr="001B28BE">
              <w:rPr>
                <w:rFonts w:ascii="宋体" w:eastAsia="宋体" w:hAnsi="宋体"/>
                <w:noProof/>
                <w:webHidden/>
              </w:rPr>
              <w:instrText xml:space="preserve"> PAGEREF _Toc38289634 \h </w:instrText>
            </w:r>
            <w:r w:rsidRPr="001B28BE">
              <w:rPr>
                <w:rFonts w:ascii="宋体" w:eastAsia="宋体" w:hAnsi="宋体"/>
                <w:noProof/>
                <w:webHidden/>
              </w:rPr>
            </w:r>
            <w:r w:rsidRPr="001B28BE">
              <w:rPr>
                <w:rFonts w:ascii="宋体" w:eastAsia="宋体" w:hAnsi="宋体"/>
                <w:noProof/>
                <w:webHidden/>
              </w:rPr>
              <w:fldChar w:fldCharType="separate"/>
            </w:r>
            <w:r w:rsidR="000A520E">
              <w:rPr>
                <w:rFonts w:ascii="宋体" w:eastAsia="宋体" w:hAnsi="宋体"/>
                <w:noProof/>
                <w:webHidden/>
              </w:rPr>
              <w:t>2</w:t>
            </w:r>
            <w:r w:rsidRPr="001B28BE">
              <w:rPr>
                <w:rFonts w:ascii="宋体" w:eastAsia="宋体" w:hAnsi="宋体"/>
                <w:noProof/>
                <w:webHidden/>
              </w:rPr>
              <w:fldChar w:fldCharType="end"/>
            </w:r>
          </w:hyperlink>
        </w:p>
        <w:p w:rsidR="003F3493" w:rsidRPr="001B28BE" w:rsidRDefault="00601331" w:rsidP="003F3493">
          <w:pPr>
            <w:pStyle w:val="2"/>
            <w:tabs>
              <w:tab w:val="right" w:leader="dot" w:pos="8296"/>
            </w:tabs>
            <w:spacing w:line="360" w:lineRule="auto"/>
            <w:ind w:leftChars="0" w:left="0"/>
            <w:rPr>
              <w:rFonts w:ascii="宋体" w:eastAsia="宋体" w:hAnsi="宋体"/>
              <w:noProof/>
            </w:rPr>
          </w:pPr>
          <w:hyperlink w:anchor="_Toc38289637" w:history="1">
            <w:r w:rsidR="003F3493" w:rsidRPr="001B28BE">
              <w:rPr>
                <w:rStyle w:val="ad"/>
                <w:rFonts w:ascii="宋体" w:eastAsia="宋体" w:hAnsi="宋体"/>
                <w:noProof/>
                <w:color w:val="auto"/>
              </w:rPr>
              <w:t>5 处置工艺</w:t>
            </w:r>
            <w:r w:rsidR="003F3493" w:rsidRPr="001B28BE">
              <w:rPr>
                <w:rFonts w:ascii="宋体" w:eastAsia="宋体" w:hAnsi="宋体"/>
                <w:noProof/>
                <w:webHidden/>
              </w:rPr>
              <w:tab/>
            </w:r>
            <w:r w:rsidRPr="001B28BE">
              <w:rPr>
                <w:rFonts w:ascii="宋体" w:eastAsia="宋体" w:hAnsi="宋体"/>
                <w:noProof/>
                <w:webHidden/>
              </w:rPr>
              <w:fldChar w:fldCharType="begin"/>
            </w:r>
            <w:r w:rsidR="003F3493" w:rsidRPr="001B28BE">
              <w:rPr>
                <w:rFonts w:ascii="宋体" w:eastAsia="宋体" w:hAnsi="宋体"/>
                <w:noProof/>
                <w:webHidden/>
              </w:rPr>
              <w:instrText xml:space="preserve"> PAGEREF _Toc38289637 \h </w:instrText>
            </w:r>
            <w:r w:rsidRPr="001B28BE">
              <w:rPr>
                <w:rFonts w:ascii="宋体" w:eastAsia="宋体" w:hAnsi="宋体"/>
                <w:noProof/>
                <w:webHidden/>
              </w:rPr>
            </w:r>
            <w:r w:rsidRPr="001B28BE">
              <w:rPr>
                <w:rFonts w:ascii="宋体" w:eastAsia="宋体" w:hAnsi="宋体"/>
                <w:noProof/>
                <w:webHidden/>
              </w:rPr>
              <w:fldChar w:fldCharType="separate"/>
            </w:r>
            <w:r w:rsidR="000A520E">
              <w:rPr>
                <w:rFonts w:ascii="宋体" w:eastAsia="宋体" w:hAnsi="宋体"/>
                <w:noProof/>
                <w:webHidden/>
              </w:rPr>
              <w:t>3</w:t>
            </w:r>
            <w:r w:rsidRPr="001B28BE">
              <w:rPr>
                <w:rFonts w:ascii="宋体" w:eastAsia="宋体" w:hAnsi="宋体"/>
                <w:noProof/>
                <w:webHidden/>
              </w:rPr>
              <w:fldChar w:fldCharType="end"/>
            </w:r>
          </w:hyperlink>
        </w:p>
        <w:p w:rsidR="003F3493" w:rsidRPr="001B28BE" w:rsidRDefault="00601331" w:rsidP="003F3493">
          <w:pPr>
            <w:pStyle w:val="2"/>
            <w:tabs>
              <w:tab w:val="right" w:leader="dot" w:pos="8296"/>
            </w:tabs>
            <w:spacing w:line="360" w:lineRule="auto"/>
            <w:ind w:leftChars="0" w:left="0"/>
            <w:rPr>
              <w:noProof/>
            </w:rPr>
          </w:pPr>
          <w:hyperlink w:anchor="_Toc38289641" w:history="1">
            <w:r w:rsidR="003F3493" w:rsidRPr="001B28BE">
              <w:rPr>
                <w:rStyle w:val="ad"/>
                <w:rFonts w:ascii="宋体" w:eastAsia="宋体" w:hAnsi="宋体"/>
                <w:noProof/>
                <w:color w:val="auto"/>
              </w:rPr>
              <w:t>6 运行要求</w:t>
            </w:r>
            <w:r w:rsidR="003F3493" w:rsidRPr="001B28BE">
              <w:rPr>
                <w:rFonts w:ascii="宋体" w:eastAsia="宋体" w:hAnsi="宋体"/>
                <w:noProof/>
                <w:webHidden/>
              </w:rPr>
              <w:tab/>
            </w:r>
            <w:r w:rsidRPr="001B28BE">
              <w:rPr>
                <w:rFonts w:ascii="宋体" w:eastAsia="宋体" w:hAnsi="宋体"/>
                <w:noProof/>
                <w:webHidden/>
              </w:rPr>
              <w:fldChar w:fldCharType="begin"/>
            </w:r>
            <w:r w:rsidR="003F3493" w:rsidRPr="001B28BE">
              <w:rPr>
                <w:rFonts w:ascii="宋体" w:eastAsia="宋体" w:hAnsi="宋体"/>
                <w:noProof/>
                <w:webHidden/>
              </w:rPr>
              <w:instrText xml:space="preserve"> PAGEREF _Toc38289641 \h </w:instrText>
            </w:r>
            <w:r w:rsidRPr="001B28BE">
              <w:rPr>
                <w:rFonts w:ascii="宋体" w:eastAsia="宋体" w:hAnsi="宋体"/>
                <w:noProof/>
                <w:webHidden/>
              </w:rPr>
            </w:r>
            <w:r w:rsidRPr="001B28BE">
              <w:rPr>
                <w:rFonts w:ascii="宋体" w:eastAsia="宋体" w:hAnsi="宋体"/>
                <w:noProof/>
                <w:webHidden/>
              </w:rPr>
              <w:fldChar w:fldCharType="separate"/>
            </w:r>
            <w:r w:rsidR="000A520E">
              <w:rPr>
                <w:rFonts w:ascii="宋体" w:eastAsia="宋体" w:hAnsi="宋体"/>
                <w:noProof/>
                <w:webHidden/>
              </w:rPr>
              <w:t>5</w:t>
            </w:r>
            <w:r w:rsidRPr="001B28BE">
              <w:rPr>
                <w:rFonts w:ascii="宋体" w:eastAsia="宋体" w:hAnsi="宋体"/>
                <w:noProof/>
                <w:webHidden/>
              </w:rPr>
              <w:fldChar w:fldCharType="end"/>
            </w:r>
          </w:hyperlink>
        </w:p>
        <w:p w:rsidR="003F3493" w:rsidRPr="001B28BE" w:rsidRDefault="00601331" w:rsidP="003F3493">
          <w:r w:rsidRPr="001B28BE">
            <w:rPr>
              <w:b/>
              <w:bCs/>
              <w:lang w:val="zh-CN"/>
            </w:rPr>
            <w:fldChar w:fldCharType="end"/>
          </w:r>
        </w:p>
      </w:sdtContent>
    </w:sdt>
    <w:p w:rsidR="003F3493" w:rsidRPr="001B28BE" w:rsidRDefault="003F3493" w:rsidP="003F3493">
      <w:pPr>
        <w:rPr>
          <w:sz w:val="32"/>
          <w:szCs w:val="32"/>
        </w:rPr>
      </w:pPr>
    </w:p>
    <w:p w:rsidR="003F3493" w:rsidRPr="001B28BE" w:rsidRDefault="003F3493" w:rsidP="003F3493">
      <w:pPr>
        <w:rPr>
          <w:sz w:val="32"/>
          <w:szCs w:val="32"/>
        </w:rPr>
        <w:sectPr w:rsidR="003F3493" w:rsidRPr="001B28BE">
          <w:pgSz w:w="11906" w:h="16838"/>
          <w:pgMar w:top="1440" w:right="1800" w:bottom="1440" w:left="1800" w:header="851" w:footer="992" w:gutter="0"/>
          <w:cols w:space="425"/>
          <w:docGrid w:type="lines" w:linePitch="312"/>
        </w:sectPr>
      </w:pPr>
    </w:p>
    <w:p w:rsidR="003F3493" w:rsidRPr="001B28BE" w:rsidRDefault="003F3493" w:rsidP="00EB4A29">
      <w:pPr>
        <w:pStyle w:val="a6"/>
        <w:spacing w:before="312" w:after="312"/>
        <w:jc w:val="center"/>
        <w:rPr>
          <w:rFonts w:ascii="Times New Roman"/>
          <w:sz w:val="18"/>
          <w:szCs w:val="16"/>
        </w:rPr>
      </w:pPr>
      <w:bookmarkStart w:id="3" w:name="_Toc38289622"/>
      <w:r w:rsidRPr="001B28BE">
        <w:rPr>
          <w:rFonts w:ascii="Courier New" w:hAnsi="Courier New"/>
          <w:sz w:val="32"/>
          <w:szCs w:val="32"/>
        </w:rPr>
        <w:t>前言</w:t>
      </w:r>
      <w:bookmarkEnd w:id="3"/>
    </w:p>
    <w:p w:rsidR="003F3493" w:rsidRPr="001B28BE" w:rsidRDefault="003F3493" w:rsidP="003F3493">
      <w:pPr>
        <w:pStyle w:val="a4"/>
        <w:spacing w:line="360" w:lineRule="auto"/>
        <w:rPr>
          <w:rFonts w:ascii="Times New Roman" w:eastAsia="宋体" w:hAnsi="Times New Roman" w:cs="Times New Roman"/>
        </w:rPr>
      </w:pPr>
      <w:r w:rsidRPr="001B28BE">
        <w:rPr>
          <w:rFonts w:ascii="Times New Roman" w:eastAsia="宋体" w:hAnsi="Times New Roman" w:cs="Times New Roman" w:hint="eastAsia"/>
        </w:rPr>
        <w:t>为贯彻《中华人民共和国环境保护法》《中华人民共和国水污染防治法》《上海市环境保护条例》《上海市饮用水水源保护条例》等法律</w:t>
      </w:r>
      <w:r w:rsidR="00287860" w:rsidRPr="001B28BE">
        <w:rPr>
          <w:rFonts w:ascii="Times New Roman" w:eastAsia="宋体" w:hAnsi="Times New Roman" w:cs="Times New Roman" w:hint="eastAsia"/>
        </w:rPr>
        <w:t>、</w:t>
      </w:r>
      <w:r w:rsidRPr="001B28BE">
        <w:rPr>
          <w:rFonts w:ascii="Times New Roman" w:eastAsia="宋体" w:hAnsi="Times New Roman" w:cs="Times New Roman" w:hint="eastAsia"/>
        </w:rPr>
        <w:t>法规，推进都市现代绿色农业发展，促进生态循环种养，保障</w:t>
      </w:r>
      <w:r w:rsidR="001022AA" w:rsidRPr="001B28BE">
        <w:rPr>
          <w:rFonts w:ascii="Times New Roman" w:eastAsia="宋体" w:hAnsi="Times New Roman" w:cs="Times New Roman" w:hint="eastAsia"/>
        </w:rPr>
        <w:t>水生态环境</w:t>
      </w:r>
      <w:r w:rsidRPr="001B28BE">
        <w:rPr>
          <w:rFonts w:ascii="Times New Roman" w:eastAsia="宋体" w:hAnsi="Times New Roman" w:cs="Times New Roman" w:hint="eastAsia"/>
        </w:rPr>
        <w:t>安全，指导和规范畜禽养殖场新型污染物治理工作</w:t>
      </w:r>
      <w:r w:rsidR="001022AA" w:rsidRPr="001B28BE">
        <w:rPr>
          <w:rFonts w:ascii="Times New Roman" w:eastAsia="宋体" w:hAnsi="Times New Roman" w:cs="Times New Roman" w:hint="eastAsia"/>
        </w:rPr>
        <w:t>，</w:t>
      </w:r>
      <w:r w:rsidRPr="001B28BE">
        <w:rPr>
          <w:rFonts w:ascii="Times New Roman" w:eastAsia="宋体" w:hAnsi="Times New Roman" w:cs="Times New Roman" w:hint="eastAsia"/>
        </w:rPr>
        <w:t>制定本指南。</w:t>
      </w:r>
    </w:p>
    <w:p w:rsidR="003F3493" w:rsidRPr="001B28BE" w:rsidRDefault="003F3493" w:rsidP="003F3493">
      <w:pPr>
        <w:pStyle w:val="a4"/>
        <w:spacing w:line="360" w:lineRule="auto"/>
        <w:rPr>
          <w:rFonts w:ascii="Times New Roman" w:eastAsia="宋体" w:hAnsi="Times New Roman" w:cs="Times New Roman"/>
        </w:rPr>
      </w:pPr>
      <w:r w:rsidRPr="001B28BE">
        <w:rPr>
          <w:rFonts w:ascii="Times New Roman" w:eastAsia="宋体" w:hAnsi="Times New Roman" w:cs="Times New Roman"/>
        </w:rPr>
        <w:t>本</w:t>
      </w:r>
      <w:r w:rsidR="001022AA" w:rsidRPr="001B28BE">
        <w:rPr>
          <w:rFonts w:ascii="Times New Roman" w:eastAsia="宋体" w:hAnsi="Times New Roman" w:cs="Times New Roman" w:hint="eastAsia"/>
        </w:rPr>
        <w:t>指南</w:t>
      </w:r>
      <w:r w:rsidRPr="001B28BE">
        <w:rPr>
          <w:rFonts w:ascii="Times New Roman" w:eastAsia="宋体" w:hAnsi="Times New Roman" w:cs="Times New Roman"/>
        </w:rPr>
        <w:t>规定了</w:t>
      </w:r>
      <w:r w:rsidRPr="001B28BE">
        <w:rPr>
          <w:rFonts w:ascii="Times New Roman" w:eastAsia="宋体" w:hAnsi="Times New Roman" w:cs="Times New Roman" w:hint="eastAsia"/>
        </w:rPr>
        <w:t>畜禽养殖业新型污染物末端处置可行技术</w:t>
      </w:r>
      <w:r w:rsidRPr="001B28BE">
        <w:rPr>
          <w:rFonts w:ascii="Times New Roman" w:eastAsia="宋体" w:hAnsi="Times New Roman" w:cs="Times New Roman"/>
        </w:rPr>
        <w:t>。</w:t>
      </w:r>
    </w:p>
    <w:p w:rsidR="003F3493" w:rsidRPr="001B28BE" w:rsidRDefault="003F3493" w:rsidP="003F3493">
      <w:pPr>
        <w:pStyle w:val="a4"/>
        <w:spacing w:line="360" w:lineRule="auto"/>
        <w:rPr>
          <w:rFonts w:ascii="Times New Roman" w:eastAsia="宋体" w:hAnsi="Times New Roman" w:cs="Times New Roman"/>
        </w:rPr>
      </w:pPr>
      <w:r w:rsidRPr="001B28BE">
        <w:rPr>
          <w:rFonts w:ascii="Times New Roman" w:eastAsia="宋体" w:hAnsi="Times New Roman" w:cs="Times New Roman"/>
        </w:rPr>
        <w:t>本</w:t>
      </w:r>
      <w:r w:rsidR="001022AA" w:rsidRPr="001B28BE">
        <w:rPr>
          <w:rFonts w:ascii="Times New Roman" w:eastAsia="宋体" w:hAnsi="Times New Roman" w:cs="Times New Roman" w:hint="eastAsia"/>
        </w:rPr>
        <w:t>指南</w:t>
      </w:r>
      <w:r w:rsidRPr="001B28BE">
        <w:rPr>
          <w:rFonts w:ascii="Times New Roman" w:eastAsia="宋体" w:hAnsi="Times New Roman" w:cs="Times New Roman"/>
        </w:rPr>
        <w:t>按照</w:t>
      </w:r>
      <w:r w:rsidRPr="001B28BE">
        <w:rPr>
          <w:rFonts w:ascii="Times New Roman" w:eastAsia="宋体" w:hAnsi="Times New Roman" w:cs="Times New Roman"/>
        </w:rPr>
        <w:t>GB/T 1.1</w:t>
      </w:r>
      <w:r w:rsidRPr="001B28BE">
        <w:rPr>
          <w:rFonts w:ascii="Times New Roman" w:eastAsia="宋体" w:hAnsi="Times New Roman" w:cs="Times New Roman"/>
        </w:rPr>
        <w:t>给出的规则起草。</w:t>
      </w:r>
    </w:p>
    <w:p w:rsidR="003F3493" w:rsidRPr="001B28BE" w:rsidRDefault="003F3493" w:rsidP="003F3493">
      <w:pPr>
        <w:pStyle w:val="a4"/>
        <w:spacing w:line="360" w:lineRule="auto"/>
        <w:rPr>
          <w:rFonts w:ascii="Times New Roman" w:eastAsia="宋体" w:hAnsi="Times New Roman" w:cs="Times New Roman"/>
        </w:rPr>
      </w:pPr>
      <w:r w:rsidRPr="001B28BE">
        <w:rPr>
          <w:rFonts w:ascii="Times New Roman" w:eastAsia="宋体" w:hAnsi="Times New Roman" w:cs="Times New Roman"/>
        </w:rPr>
        <w:t>本</w:t>
      </w:r>
      <w:r w:rsidR="001022AA" w:rsidRPr="001B28BE">
        <w:rPr>
          <w:rFonts w:ascii="Times New Roman" w:eastAsia="宋体" w:hAnsi="Times New Roman" w:cs="Times New Roman" w:hint="eastAsia"/>
        </w:rPr>
        <w:t>指南</w:t>
      </w:r>
      <w:r w:rsidRPr="001B28BE">
        <w:rPr>
          <w:rFonts w:ascii="Times New Roman" w:eastAsia="宋体" w:hAnsi="Times New Roman" w:cs="Times New Roman"/>
        </w:rPr>
        <w:t>为首次发布。</w:t>
      </w:r>
    </w:p>
    <w:p w:rsidR="003F3493" w:rsidRPr="001B28BE" w:rsidRDefault="003F3493" w:rsidP="003F3493">
      <w:pPr>
        <w:pStyle w:val="a4"/>
        <w:spacing w:line="360" w:lineRule="auto"/>
        <w:rPr>
          <w:rFonts w:ascii="Times New Roman" w:eastAsia="宋体" w:hAnsi="Times New Roman" w:cs="Times New Roman"/>
        </w:rPr>
      </w:pPr>
      <w:r w:rsidRPr="001B28BE">
        <w:rPr>
          <w:rFonts w:ascii="Times New Roman" w:eastAsia="宋体" w:hAnsi="Times New Roman" w:cs="Times New Roman"/>
        </w:rPr>
        <w:t>本</w:t>
      </w:r>
      <w:r w:rsidR="001022AA" w:rsidRPr="001B28BE">
        <w:rPr>
          <w:rFonts w:ascii="Times New Roman" w:eastAsia="宋体" w:hAnsi="Times New Roman" w:cs="Times New Roman" w:hint="eastAsia"/>
        </w:rPr>
        <w:t>指南</w:t>
      </w:r>
      <w:r w:rsidRPr="001B28BE">
        <w:rPr>
          <w:rFonts w:ascii="Times New Roman" w:eastAsia="宋体" w:hAnsi="Times New Roman" w:cs="Times New Roman"/>
        </w:rPr>
        <w:t>由上海市生态环境局组织制定。</w:t>
      </w:r>
    </w:p>
    <w:p w:rsidR="003F3493" w:rsidRPr="001B28BE" w:rsidRDefault="003F3493" w:rsidP="003F3493">
      <w:pPr>
        <w:pStyle w:val="a4"/>
        <w:spacing w:line="360" w:lineRule="auto"/>
        <w:rPr>
          <w:rFonts w:ascii="Times New Roman" w:eastAsia="宋体" w:hAnsi="Times New Roman" w:cs="Times New Roman"/>
        </w:rPr>
      </w:pPr>
      <w:r w:rsidRPr="001B28BE">
        <w:rPr>
          <w:rFonts w:ascii="Times New Roman" w:eastAsia="宋体" w:hAnsi="Times New Roman" w:cs="Times New Roman"/>
        </w:rPr>
        <w:t>本</w:t>
      </w:r>
      <w:r w:rsidR="001022AA" w:rsidRPr="001B28BE">
        <w:rPr>
          <w:rFonts w:ascii="Times New Roman" w:eastAsia="宋体" w:hAnsi="Times New Roman" w:cs="Times New Roman" w:hint="eastAsia"/>
        </w:rPr>
        <w:t>指南</w:t>
      </w:r>
      <w:r w:rsidRPr="001B28BE">
        <w:rPr>
          <w:rFonts w:ascii="Times New Roman" w:eastAsia="宋体" w:hAnsi="Times New Roman" w:cs="Times New Roman"/>
        </w:rPr>
        <w:t>起草单位：</w:t>
      </w:r>
      <w:r w:rsidR="0024594C" w:rsidRPr="001B28BE">
        <w:rPr>
          <w:rFonts w:ascii="Times New Roman" w:eastAsia="宋体" w:hAnsi="Times New Roman" w:cs="Times New Roman"/>
        </w:rPr>
        <w:t>上海市环境科学研究院</w:t>
      </w:r>
      <w:r w:rsidR="0024594C" w:rsidRPr="001B28BE">
        <w:rPr>
          <w:rFonts w:ascii="Times New Roman" w:eastAsia="宋体" w:hAnsi="Times New Roman" w:cs="Times New Roman" w:hint="eastAsia"/>
        </w:rPr>
        <w:t>、</w:t>
      </w:r>
      <w:r w:rsidR="0024594C" w:rsidRPr="001B28BE">
        <w:rPr>
          <w:rFonts w:ascii="Times New Roman" w:eastAsia="宋体" w:hAnsi="Times New Roman" w:cs="Times New Roman"/>
        </w:rPr>
        <w:t>华东理工大学</w:t>
      </w:r>
      <w:r w:rsidR="001022AA" w:rsidRPr="001B28BE">
        <w:rPr>
          <w:rFonts w:ascii="Times New Roman" w:eastAsia="宋体" w:hAnsi="Times New Roman" w:cs="Times New Roman" w:hint="eastAsia"/>
        </w:rPr>
        <w:t>。</w:t>
      </w:r>
    </w:p>
    <w:p w:rsidR="003F3493" w:rsidRPr="001B28BE" w:rsidRDefault="003F3493" w:rsidP="003F3493">
      <w:pPr>
        <w:pStyle w:val="a4"/>
        <w:spacing w:line="360" w:lineRule="auto"/>
        <w:rPr>
          <w:rFonts w:ascii="Times New Roman" w:eastAsia="宋体" w:hAnsi="Times New Roman" w:cs="Times New Roman"/>
        </w:rPr>
      </w:pPr>
      <w:r w:rsidRPr="001B28BE">
        <w:rPr>
          <w:rFonts w:ascii="Times New Roman" w:eastAsia="宋体" w:hAnsi="Times New Roman" w:cs="Times New Roman"/>
        </w:rPr>
        <w:t>本</w:t>
      </w:r>
      <w:r w:rsidR="001022AA" w:rsidRPr="001B28BE">
        <w:rPr>
          <w:rFonts w:ascii="Times New Roman" w:eastAsia="宋体" w:hAnsi="Times New Roman" w:cs="Times New Roman" w:hint="eastAsia"/>
        </w:rPr>
        <w:t>指南</w:t>
      </w:r>
      <w:r w:rsidRPr="001B28BE">
        <w:rPr>
          <w:rFonts w:ascii="Times New Roman" w:eastAsia="宋体" w:hAnsi="Times New Roman" w:cs="Times New Roman"/>
        </w:rPr>
        <w:t>主要起草人：</w:t>
      </w:r>
      <w:r w:rsidR="00EE5687" w:rsidRPr="001B28BE">
        <w:rPr>
          <w:rFonts w:ascii="Times New Roman" w:eastAsia="宋体" w:hAnsi="Times New Roman" w:cs="Times New Roman"/>
        </w:rPr>
        <w:t>沈根祥</w:t>
      </w:r>
      <w:r w:rsidR="00EE5687" w:rsidRPr="001B28BE">
        <w:rPr>
          <w:rFonts w:ascii="Times New Roman" w:eastAsia="宋体" w:hAnsi="Times New Roman" w:cs="Times New Roman" w:hint="eastAsia"/>
        </w:rPr>
        <w:t>、</w:t>
      </w:r>
      <w:r w:rsidR="00EE5687" w:rsidRPr="001B28BE">
        <w:rPr>
          <w:rFonts w:ascii="Times New Roman" w:eastAsia="宋体" w:hAnsi="Times New Roman" w:cs="Times New Roman"/>
        </w:rPr>
        <w:t>曹国民</w:t>
      </w:r>
      <w:r w:rsidR="00EE5687" w:rsidRPr="001B28BE">
        <w:rPr>
          <w:rFonts w:ascii="Times New Roman" w:eastAsia="宋体" w:hAnsi="Times New Roman" w:cs="Times New Roman" w:hint="eastAsia"/>
        </w:rPr>
        <w:t>、钱晓雍、张心良</w:t>
      </w:r>
      <w:r w:rsidR="0017606A" w:rsidRPr="001B28BE">
        <w:rPr>
          <w:rFonts w:ascii="Times New Roman" w:eastAsia="宋体" w:hAnsi="Times New Roman" w:cs="Times New Roman" w:hint="eastAsia"/>
        </w:rPr>
        <w:t>、胡双庆</w:t>
      </w:r>
      <w:r w:rsidR="00EE5687" w:rsidRPr="001B28BE">
        <w:rPr>
          <w:rFonts w:ascii="Times New Roman" w:eastAsia="宋体" w:hAnsi="Times New Roman" w:cs="Times New Roman" w:hint="eastAsia"/>
        </w:rPr>
        <w:t>、王振旗、邱兆富、郭春霞</w:t>
      </w:r>
      <w:r w:rsidR="0017606A" w:rsidRPr="001B28BE">
        <w:rPr>
          <w:rFonts w:ascii="Times New Roman" w:eastAsia="宋体" w:hAnsi="Times New Roman" w:cs="Times New Roman" w:hint="eastAsia"/>
        </w:rPr>
        <w:t>、张洪昌</w:t>
      </w:r>
    </w:p>
    <w:p w:rsidR="003F3493" w:rsidRPr="001B28BE" w:rsidRDefault="003F3493" w:rsidP="003F3493">
      <w:pPr>
        <w:pStyle w:val="a4"/>
        <w:spacing w:line="360" w:lineRule="auto"/>
        <w:rPr>
          <w:rFonts w:ascii="Times New Roman" w:eastAsia="宋体" w:hAnsi="Times New Roman" w:cs="Times New Roman"/>
        </w:rPr>
      </w:pPr>
      <w:r w:rsidRPr="001B28BE">
        <w:rPr>
          <w:rFonts w:ascii="Times New Roman" w:eastAsia="宋体" w:hAnsi="Times New Roman" w:cs="Times New Roman"/>
        </w:rPr>
        <w:t>本</w:t>
      </w:r>
      <w:r w:rsidR="001022AA" w:rsidRPr="001B28BE">
        <w:rPr>
          <w:rFonts w:ascii="Times New Roman" w:eastAsia="宋体" w:hAnsi="Times New Roman" w:cs="Times New Roman" w:hint="eastAsia"/>
        </w:rPr>
        <w:t>指南</w:t>
      </w:r>
      <w:r w:rsidRPr="001B28BE">
        <w:rPr>
          <w:rFonts w:ascii="Times New Roman" w:eastAsia="宋体" w:hAnsi="Times New Roman" w:cs="Times New Roman"/>
        </w:rPr>
        <w:t>自</w:t>
      </w:r>
      <w:r w:rsidR="00FF5094" w:rsidRPr="001B28BE">
        <w:rPr>
          <w:rFonts w:ascii="Times New Roman" w:eastAsia="宋体" w:hAnsi="Times New Roman" w:cs="Times New Roman" w:hint="eastAsia"/>
        </w:rPr>
        <w:t>2020</w:t>
      </w:r>
      <w:r w:rsidRPr="001B28BE">
        <w:rPr>
          <w:rFonts w:ascii="Times New Roman" w:eastAsia="宋体" w:hAnsi="Times New Roman" w:cs="Times New Roman"/>
        </w:rPr>
        <w:t>年月起实施。</w:t>
      </w:r>
    </w:p>
    <w:p w:rsidR="003F3493" w:rsidRPr="001B28BE" w:rsidRDefault="003F3493" w:rsidP="003F3493">
      <w:pPr>
        <w:pStyle w:val="a4"/>
        <w:spacing w:line="360" w:lineRule="auto"/>
        <w:rPr>
          <w:rFonts w:ascii="Times New Roman" w:eastAsia="宋体" w:hAnsi="Times New Roman" w:cs="Times New Roman"/>
        </w:rPr>
      </w:pPr>
      <w:r w:rsidRPr="001B28BE">
        <w:rPr>
          <w:rFonts w:ascii="Times New Roman" w:eastAsia="宋体" w:hAnsi="Times New Roman" w:cs="Times New Roman"/>
        </w:rPr>
        <w:t>本</w:t>
      </w:r>
      <w:r w:rsidR="001022AA" w:rsidRPr="001B28BE">
        <w:rPr>
          <w:rFonts w:ascii="Times New Roman" w:eastAsia="宋体" w:hAnsi="Times New Roman" w:cs="Times New Roman" w:hint="eastAsia"/>
        </w:rPr>
        <w:t>指南</w:t>
      </w:r>
      <w:r w:rsidRPr="001B28BE">
        <w:rPr>
          <w:rFonts w:ascii="Times New Roman" w:eastAsia="宋体" w:hAnsi="Times New Roman" w:cs="Times New Roman"/>
        </w:rPr>
        <w:t>由上海市生态环境局解释</w:t>
      </w:r>
      <w:r w:rsidRPr="001B28BE">
        <w:rPr>
          <w:rFonts w:ascii="Times New Roman" w:eastAsia="宋体" w:hAnsi="Times New Roman" w:cs="Times New Roman" w:hint="eastAsia"/>
        </w:rPr>
        <w:t>。</w:t>
      </w:r>
    </w:p>
    <w:p w:rsidR="003F3493" w:rsidRPr="001B28BE" w:rsidRDefault="003F3493" w:rsidP="003F3493">
      <w:pPr>
        <w:pStyle w:val="a4"/>
        <w:ind w:firstLineChars="0" w:firstLine="0"/>
        <w:rPr>
          <w:rFonts w:ascii="Times New Roman" w:eastAsia="宋体" w:hAnsi="Times New Roman" w:cs="Times New Roman"/>
        </w:rPr>
      </w:pPr>
    </w:p>
    <w:p w:rsidR="003F3493" w:rsidRPr="001B28BE" w:rsidRDefault="003F3493" w:rsidP="003F3493">
      <w:pPr>
        <w:pStyle w:val="a4"/>
        <w:ind w:firstLineChars="0" w:firstLine="0"/>
        <w:rPr>
          <w:rFonts w:ascii="Times New Roman" w:eastAsia="宋体" w:hAnsi="Times New Roman" w:cs="Times New Roman"/>
        </w:rPr>
      </w:pPr>
    </w:p>
    <w:p w:rsidR="003F3493" w:rsidRPr="001B28BE" w:rsidRDefault="003F3493" w:rsidP="003F3493">
      <w:pPr>
        <w:pStyle w:val="a4"/>
        <w:ind w:firstLineChars="0" w:firstLine="0"/>
        <w:rPr>
          <w:rFonts w:ascii="Times New Roman" w:eastAsia="宋体" w:hAnsi="Times New Roman" w:cs="Times New Roman"/>
        </w:rPr>
      </w:pPr>
    </w:p>
    <w:p w:rsidR="003F3493" w:rsidRPr="001B28BE" w:rsidRDefault="003F3493" w:rsidP="003F3493">
      <w:pPr>
        <w:rPr>
          <w:sz w:val="32"/>
          <w:szCs w:val="32"/>
        </w:rPr>
        <w:sectPr w:rsidR="003F3493" w:rsidRPr="001B28BE" w:rsidSect="0033692E">
          <w:footerReference w:type="default" r:id="rId8"/>
          <w:pgSz w:w="11906" w:h="16838"/>
          <w:pgMar w:top="1440" w:right="1800" w:bottom="1440" w:left="1800" w:header="851" w:footer="992" w:gutter="0"/>
          <w:pgNumType w:fmt="lowerRoman" w:start="1"/>
          <w:cols w:space="425"/>
          <w:docGrid w:type="lines" w:linePitch="312"/>
        </w:sectPr>
      </w:pPr>
    </w:p>
    <w:p w:rsidR="001070B0" w:rsidRPr="001B28BE" w:rsidRDefault="002F691A" w:rsidP="00EB4A29">
      <w:pPr>
        <w:pStyle w:val="a6"/>
        <w:numPr>
          <w:ilvl w:val="0"/>
          <w:numId w:val="1"/>
        </w:numPr>
        <w:spacing w:before="312" w:after="312"/>
        <w:ind w:left="0"/>
        <w:rPr>
          <w:rFonts w:ascii="Times New Roman"/>
        </w:rPr>
      </w:pPr>
      <w:r w:rsidRPr="001B28BE">
        <w:rPr>
          <w:rFonts w:ascii="Times New Roman"/>
        </w:rPr>
        <w:t>适用</w:t>
      </w:r>
      <w:r w:rsidR="001070B0" w:rsidRPr="001B28BE">
        <w:rPr>
          <w:rFonts w:ascii="Times New Roman"/>
        </w:rPr>
        <w:t>范围</w:t>
      </w:r>
      <w:bookmarkEnd w:id="0"/>
      <w:bookmarkEnd w:id="1"/>
    </w:p>
    <w:p w:rsidR="004A5064" w:rsidRPr="001B28BE" w:rsidRDefault="004A5064" w:rsidP="004A5064">
      <w:pPr>
        <w:pStyle w:val="a4"/>
        <w:spacing w:line="360" w:lineRule="auto"/>
        <w:rPr>
          <w:rFonts w:ascii="Times New Roman" w:eastAsia="宋体" w:hAnsi="Times New Roman" w:cs="Times New Roman"/>
        </w:rPr>
      </w:pPr>
      <w:r w:rsidRPr="001B28BE">
        <w:rPr>
          <w:rFonts w:ascii="Times New Roman" w:eastAsia="宋体" w:hAnsi="Times New Roman" w:cs="Times New Roman" w:hint="eastAsia"/>
        </w:rPr>
        <w:t>本指南提出了在畜禽养殖废水常规处理设施后增设新型污染物处置设施的可行技术。</w:t>
      </w:r>
    </w:p>
    <w:p w:rsidR="00AD524C" w:rsidRPr="001B28BE" w:rsidRDefault="004A5064" w:rsidP="004A5064">
      <w:pPr>
        <w:pStyle w:val="a4"/>
        <w:spacing w:line="360" w:lineRule="auto"/>
        <w:rPr>
          <w:rFonts w:ascii="Times New Roman" w:eastAsia="宋体" w:hAnsi="Times New Roman" w:cs="Times New Roman"/>
        </w:rPr>
      </w:pPr>
      <w:r w:rsidRPr="001B28BE">
        <w:rPr>
          <w:rFonts w:ascii="Times New Roman" w:eastAsia="宋体" w:hAnsi="Times New Roman" w:cs="Times New Roman" w:hint="eastAsia"/>
        </w:rPr>
        <w:t>本指南适用于本市饮用水源保护</w:t>
      </w:r>
      <w:r w:rsidR="00811C21" w:rsidRPr="001B28BE">
        <w:rPr>
          <w:rFonts w:ascii="Times New Roman" w:eastAsia="宋体" w:hAnsi="Times New Roman" w:cs="Times New Roman" w:hint="eastAsia"/>
        </w:rPr>
        <w:t>区、</w:t>
      </w:r>
      <w:r w:rsidR="00287860" w:rsidRPr="001B28BE">
        <w:rPr>
          <w:rFonts w:ascii="Times New Roman" w:eastAsia="宋体" w:hAnsi="Times New Roman" w:cs="Times New Roman" w:hint="eastAsia"/>
        </w:rPr>
        <w:t>准水源保护区及</w:t>
      </w:r>
      <w:r w:rsidRPr="001B28BE">
        <w:rPr>
          <w:rFonts w:ascii="Times New Roman" w:eastAsia="宋体" w:hAnsi="Times New Roman" w:cs="Times New Roman" w:hint="eastAsia"/>
        </w:rPr>
        <w:t>缓冲区内采用</w:t>
      </w:r>
      <w:r w:rsidR="008754A2" w:rsidRPr="001B28BE">
        <w:rPr>
          <w:rFonts w:ascii="Times New Roman" w:eastAsia="宋体" w:hAnsi="Times New Roman" w:cs="Times New Roman" w:hint="eastAsia"/>
        </w:rPr>
        <w:t>粪污</w:t>
      </w:r>
      <w:r w:rsidRPr="001B28BE">
        <w:rPr>
          <w:rFonts w:ascii="Times New Roman" w:eastAsia="宋体" w:hAnsi="Times New Roman" w:cs="Times New Roman" w:hint="eastAsia"/>
        </w:rPr>
        <w:t>资源化利用模式的畜禽养殖场</w:t>
      </w:r>
      <w:r w:rsidR="001B2DA2" w:rsidRPr="001B28BE">
        <w:rPr>
          <w:rFonts w:ascii="Times New Roman" w:eastAsia="宋体" w:hAnsi="Times New Roman" w:cs="Times New Roman" w:hint="eastAsia"/>
        </w:rPr>
        <w:t>，用于指导畜禽养殖场新建或改造废水抗生素和激素类新型污染物末端处置工程处理设施的设计、施工和验收，及建成后运行与管理</w:t>
      </w:r>
      <w:r w:rsidRPr="001B28BE">
        <w:rPr>
          <w:rFonts w:ascii="Times New Roman" w:eastAsia="宋体" w:hAnsi="Times New Roman" w:cs="Times New Roman" w:hint="eastAsia"/>
        </w:rPr>
        <w:t>。其他区域</w:t>
      </w:r>
      <w:r w:rsidR="003A5E33" w:rsidRPr="001B28BE">
        <w:rPr>
          <w:rFonts w:ascii="Times New Roman" w:eastAsia="宋体" w:hAnsi="Times New Roman" w:cs="Times New Roman" w:hint="eastAsia"/>
        </w:rPr>
        <w:t>采用粪污资源化利用模式</w:t>
      </w:r>
      <w:r w:rsidRPr="001B28BE">
        <w:rPr>
          <w:rFonts w:ascii="Times New Roman" w:eastAsia="宋体" w:hAnsi="Times New Roman" w:cs="Times New Roman" w:hint="eastAsia"/>
        </w:rPr>
        <w:t>的畜禽养殖场可</w:t>
      </w:r>
      <w:r w:rsidR="00F179CF" w:rsidRPr="001B28BE">
        <w:rPr>
          <w:rFonts w:ascii="Times New Roman" w:eastAsia="宋体" w:hAnsi="Times New Roman" w:cs="Times New Roman" w:hint="eastAsia"/>
        </w:rPr>
        <w:t>参照执行</w:t>
      </w:r>
      <w:r w:rsidR="00AD524C" w:rsidRPr="001B28BE">
        <w:rPr>
          <w:rFonts w:ascii="Times New Roman" w:eastAsia="宋体" w:hAnsi="Times New Roman" w:cs="Times New Roman" w:hint="eastAsia"/>
        </w:rPr>
        <w:t>。</w:t>
      </w:r>
    </w:p>
    <w:p w:rsidR="001070B0" w:rsidRPr="001B28BE" w:rsidRDefault="001070B0" w:rsidP="00EB4A29">
      <w:pPr>
        <w:pStyle w:val="a6"/>
        <w:numPr>
          <w:ilvl w:val="0"/>
          <w:numId w:val="1"/>
        </w:numPr>
        <w:spacing w:before="312" w:after="312"/>
        <w:ind w:left="0"/>
        <w:rPr>
          <w:rFonts w:ascii="Times New Roman"/>
        </w:rPr>
      </w:pPr>
      <w:bookmarkStart w:id="4" w:name="_Toc38289624"/>
      <w:r w:rsidRPr="001B28BE">
        <w:rPr>
          <w:rFonts w:ascii="Times New Roman"/>
        </w:rPr>
        <w:t>规范性引用文件</w:t>
      </w:r>
      <w:bookmarkEnd w:id="4"/>
    </w:p>
    <w:p w:rsidR="001070B0" w:rsidRPr="001B28BE" w:rsidRDefault="001D5BC6" w:rsidP="0010005A">
      <w:pPr>
        <w:pStyle w:val="a4"/>
        <w:spacing w:line="360" w:lineRule="auto"/>
        <w:rPr>
          <w:rFonts w:ascii="Times New Roman" w:eastAsia="宋体" w:hAnsi="Times New Roman" w:cs="Times New Roman"/>
        </w:rPr>
      </w:pPr>
      <w:r w:rsidRPr="001B28BE">
        <w:rPr>
          <w:rFonts w:ascii="Times New Roman" w:eastAsia="宋体" w:hAnsi="Times New Roman" w:cs="Times New Roman" w:hint="eastAsia"/>
        </w:rPr>
        <w:t>下列文件对于本文件的应用是必不可少的。</w:t>
      </w:r>
      <w:r w:rsidR="001070B0" w:rsidRPr="001B28BE">
        <w:rPr>
          <w:rFonts w:ascii="Times New Roman" w:eastAsia="宋体" w:hAnsi="Times New Roman" w:cs="Times New Roman"/>
        </w:rPr>
        <w:t>凡是不注日期的引用文件，其</w:t>
      </w:r>
      <w:r w:rsidR="006855E5" w:rsidRPr="001B28BE">
        <w:rPr>
          <w:rFonts w:ascii="Times New Roman" w:eastAsia="宋体" w:hAnsi="Times New Roman" w:cs="Times New Roman" w:hint="eastAsia"/>
        </w:rPr>
        <w:t>最新</w:t>
      </w:r>
      <w:r w:rsidR="001070B0" w:rsidRPr="001B28BE">
        <w:rPr>
          <w:rFonts w:ascii="Times New Roman" w:eastAsia="宋体" w:hAnsi="Times New Roman" w:cs="Times New Roman"/>
        </w:rPr>
        <w:t>版本</w:t>
      </w:r>
      <w:r w:rsidR="005A220A" w:rsidRPr="001B28BE">
        <w:rPr>
          <w:rFonts w:ascii="Times New Roman" w:eastAsia="宋体" w:hAnsi="Times New Roman" w:cs="Times New Roman" w:hint="eastAsia"/>
        </w:rPr>
        <w:t>（包括所有的修改单）</w:t>
      </w:r>
      <w:r w:rsidR="001070B0" w:rsidRPr="001B28BE">
        <w:rPr>
          <w:rFonts w:ascii="Times New Roman" w:eastAsia="宋体" w:hAnsi="Times New Roman" w:cs="Times New Roman"/>
        </w:rPr>
        <w:t>适用本</w:t>
      </w:r>
      <w:r w:rsidRPr="001B28BE">
        <w:rPr>
          <w:rFonts w:ascii="Times New Roman" w:eastAsia="宋体" w:hAnsi="Times New Roman" w:cs="Times New Roman" w:hint="eastAsia"/>
        </w:rPr>
        <w:t>文件</w:t>
      </w:r>
      <w:r w:rsidR="001070B0" w:rsidRPr="001B28BE">
        <w:rPr>
          <w:rFonts w:ascii="Times New Roman" w:eastAsia="宋体" w:hAnsi="Times New Roman" w:cs="Times New Roman"/>
        </w:rPr>
        <w:t>。</w:t>
      </w:r>
    </w:p>
    <w:p w:rsidR="00B630EB" w:rsidRPr="001B28BE" w:rsidRDefault="00B630EB" w:rsidP="0010005A">
      <w:pPr>
        <w:pStyle w:val="a4"/>
        <w:spacing w:line="360" w:lineRule="auto"/>
        <w:rPr>
          <w:rFonts w:ascii="Times New Roman" w:eastAsia="宋体" w:hAnsi="Times New Roman" w:cs="Times New Roman"/>
        </w:rPr>
      </w:pPr>
      <w:r w:rsidRPr="001B28BE">
        <w:rPr>
          <w:rFonts w:ascii="Times New Roman" w:eastAsia="宋体" w:hAnsi="Times New Roman" w:cs="Times New Roman"/>
        </w:rPr>
        <w:t xml:space="preserve">GB 5084 </w:t>
      </w:r>
      <w:r w:rsidRPr="001B28BE">
        <w:rPr>
          <w:rFonts w:ascii="Times New Roman" w:eastAsia="宋体" w:hAnsi="Times New Roman" w:cs="Times New Roman"/>
        </w:rPr>
        <w:t>农田灌溉水质标准</w:t>
      </w:r>
    </w:p>
    <w:p w:rsidR="00B630EB" w:rsidRPr="001B28BE" w:rsidRDefault="00B630EB" w:rsidP="0010005A">
      <w:pPr>
        <w:pStyle w:val="a4"/>
        <w:spacing w:line="360" w:lineRule="auto"/>
        <w:rPr>
          <w:rFonts w:ascii="Times New Roman" w:eastAsia="宋体" w:hAnsi="Times New Roman" w:cs="Times New Roman"/>
        </w:rPr>
      </w:pPr>
      <w:r w:rsidRPr="001B28BE">
        <w:rPr>
          <w:rFonts w:ascii="Times New Roman" w:eastAsia="宋体" w:hAnsi="Times New Roman" w:cs="Times New Roman"/>
        </w:rPr>
        <w:t xml:space="preserve">GB 18596 </w:t>
      </w:r>
      <w:r w:rsidRPr="001B28BE">
        <w:rPr>
          <w:rFonts w:ascii="Times New Roman" w:eastAsia="宋体" w:hAnsi="Times New Roman" w:cs="Times New Roman"/>
        </w:rPr>
        <w:t>畜禽养殖业污染物排放标准</w:t>
      </w:r>
    </w:p>
    <w:p w:rsidR="00B630EB" w:rsidRPr="001B28BE" w:rsidRDefault="00B630EB" w:rsidP="0010005A">
      <w:pPr>
        <w:pStyle w:val="a4"/>
        <w:spacing w:line="360" w:lineRule="auto"/>
        <w:rPr>
          <w:rFonts w:ascii="Times New Roman" w:eastAsia="宋体" w:hAnsi="Times New Roman" w:cs="Times New Roman"/>
        </w:rPr>
      </w:pPr>
      <w:r w:rsidRPr="001B28BE">
        <w:rPr>
          <w:rFonts w:ascii="Times New Roman" w:eastAsia="宋体" w:hAnsi="Times New Roman" w:cs="Times New Roman"/>
        </w:rPr>
        <w:t xml:space="preserve">GB 50014 </w:t>
      </w:r>
      <w:r w:rsidRPr="001B28BE">
        <w:rPr>
          <w:rFonts w:ascii="Times New Roman" w:eastAsia="宋体" w:hAnsi="Times New Roman" w:cs="Times New Roman"/>
        </w:rPr>
        <w:t>室外排水设计规范</w:t>
      </w:r>
    </w:p>
    <w:p w:rsidR="00811C21" w:rsidRPr="001B28BE" w:rsidRDefault="00811C21" w:rsidP="00811C21">
      <w:pPr>
        <w:pStyle w:val="a4"/>
        <w:spacing w:line="360" w:lineRule="auto"/>
        <w:rPr>
          <w:rFonts w:ascii="Times New Roman" w:eastAsia="宋体" w:hAnsi="Times New Roman" w:cs="Times New Roman"/>
        </w:rPr>
      </w:pPr>
      <w:r w:rsidRPr="001B28BE">
        <w:rPr>
          <w:rFonts w:ascii="Times New Roman" w:eastAsia="宋体" w:hAnsi="Times New Roman" w:cs="Times New Roman"/>
        </w:rPr>
        <w:t xml:space="preserve">DB 31/1098 </w:t>
      </w:r>
      <w:r w:rsidRPr="001B28BE">
        <w:rPr>
          <w:rFonts w:ascii="Times New Roman" w:eastAsia="宋体" w:hAnsi="Times New Roman" w:cs="Times New Roman"/>
        </w:rPr>
        <w:t>畜禽养殖业污染物排放标准</w:t>
      </w:r>
    </w:p>
    <w:p w:rsidR="00811C21" w:rsidRPr="001B28BE" w:rsidRDefault="00811C21" w:rsidP="00811C21">
      <w:pPr>
        <w:pStyle w:val="a4"/>
        <w:spacing w:line="360" w:lineRule="auto"/>
        <w:rPr>
          <w:rFonts w:ascii="Times New Roman" w:eastAsia="宋体" w:hAnsi="Times New Roman" w:cs="Times New Roman"/>
        </w:rPr>
      </w:pPr>
      <w:r w:rsidRPr="001B28BE">
        <w:rPr>
          <w:rFonts w:ascii="Times New Roman" w:eastAsia="宋体" w:hAnsi="Times New Roman" w:cs="Times New Roman"/>
        </w:rPr>
        <w:t>DB 31</w:t>
      </w:r>
      <w:r w:rsidRPr="001B28BE">
        <w:rPr>
          <w:rFonts w:ascii="Times New Roman" w:eastAsia="宋体" w:hAnsi="Times New Roman" w:cs="Times New Roman" w:hint="eastAsia"/>
        </w:rPr>
        <w:t>/</w:t>
      </w:r>
      <w:r w:rsidRPr="001B28BE">
        <w:rPr>
          <w:rFonts w:ascii="Times New Roman" w:eastAsia="宋体" w:hAnsi="Times New Roman" w:cs="Times New Roman"/>
        </w:rPr>
        <w:t xml:space="preserve">T 1137 </w:t>
      </w:r>
      <w:r w:rsidRPr="001B28BE">
        <w:rPr>
          <w:rFonts w:ascii="Times New Roman" w:eastAsia="宋体" w:hAnsi="Times New Roman" w:cs="Times New Roman"/>
        </w:rPr>
        <w:t>畜禽粪便生态还田技术规范</w:t>
      </w:r>
    </w:p>
    <w:p w:rsidR="0011524B" w:rsidRPr="001B28BE" w:rsidRDefault="0011524B" w:rsidP="0010005A">
      <w:pPr>
        <w:pStyle w:val="a4"/>
        <w:spacing w:line="360" w:lineRule="auto"/>
        <w:rPr>
          <w:rFonts w:ascii="Times New Roman" w:eastAsia="宋体" w:hAnsi="Times New Roman" w:cs="Times New Roman"/>
        </w:rPr>
      </w:pPr>
      <w:r w:rsidRPr="001B28BE">
        <w:rPr>
          <w:rFonts w:ascii="Times New Roman" w:eastAsia="宋体" w:hAnsi="Times New Roman" w:cs="Times New Roman" w:hint="eastAsia"/>
        </w:rPr>
        <w:t>H</w:t>
      </w:r>
      <w:r w:rsidRPr="001B28BE">
        <w:rPr>
          <w:rFonts w:ascii="Times New Roman" w:eastAsia="宋体" w:hAnsi="Times New Roman" w:cs="Times New Roman"/>
        </w:rPr>
        <w:t xml:space="preserve">J 577 </w:t>
      </w:r>
      <w:r w:rsidRPr="001B28BE">
        <w:rPr>
          <w:rFonts w:ascii="Times New Roman" w:eastAsia="宋体" w:hAnsi="Times New Roman" w:cs="Times New Roman"/>
        </w:rPr>
        <w:t>序批式活性污泥法污水处理工程技术规范</w:t>
      </w:r>
    </w:p>
    <w:p w:rsidR="00B630EB" w:rsidRPr="001B28BE" w:rsidRDefault="00B630EB" w:rsidP="0010005A">
      <w:pPr>
        <w:pStyle w:val="a4"/>
        <w:spacing w:line="360" w:lineRule="auto"/>
        <w:rPr>
          <w:rFonts w:ascii="Times New Roman" w:eastAsia="宋体" w:hAnsi="Times New Roman" w:cs="Times New Roman"/>
        </w:rPr>
      </w:pPr>
      <w:r w:rsidRPr="001B28BE">
        <w:rPr>
          <w:rFonts w:ascii="Times New Roman" w:eastAsia="宋体" w:hAnsi="Times New Roman" w:cs="Times New Roman"/>
        </w:rPr>
        <w:t xml:space="preserve">HJ 2013 </w:t>
      </w:r>
      <w:r w:rsidRPr="001B28BE">
        <w:rPr>
          <w:rFonts w:ascii="Times New Roman" w:eastAsia="宋体" w:hAnsi="Times New Roman" w:cs="Times New Roman"/>
        </w:rPr>
        <w:t>升流式厌氧污泥床反应器污水处理工程技术规范</w:t>
      </w:r>
    </w:p>
    <w:p w:rsidR="00811C21" w:rsidRPr="001B28BE" w:rsidRDefault="00811C21" w:rsidP="0010005A">
      <w:pPr>
        <w:pStyle w:val="a4"/>
        <w:spacing w:line="360" w:lineRule="auto"/>
        <w:rPr>
          <w:rFonts w:ascii="Times New Roman" w:eastAsia="宋体" w:hAnsi="Times New Roman" w:cs="Times New Roman"/>
        </w:rPr>
      </w:pPr>
      <w:r w:rsidRPr="001B28BE">
        <w:rPr>
          <w:rFonts w:ascii="Times New Roman" w:eastAsia="宋体" w:hAnsi="Times New Roman" w:cs="Times New Roman"/>
        </w:rPr>
        <w:t>HJ 2023</w:t>
      </w:r>
      <w:r w:rsidR="000F477F" w:rsidRPr="001B28BE">
        <w:rPr>
          <w:rFonts w:ascii="Times New Roman" w:eastAsia="宋体" w:hAnsi="Times New Roman" w:cs="Times New Roman" w:hint="eastAsia"/>
        </w:rPr>
        <w:t>厌氧颗粒污泥膨胀床反应器废水处理工程技术规范</w:t>
      </w:r>
    </w:p>
    <w:p w:rsidR="00811C21" w:rsidRPr="001B28BE" w:rsidRDefault="00811C21" w:rsidP="0010005A">
      <w:pPr>
        <w:pStyle w:val="a4"/>
        <w:spacing w:line="360" w:lineRule="auto"/>
        <w:rPr>
          <w:rFonts w:ascii="Times New Roman" w:eastAsia="宋体" w:hAnsi="Times New Roman" w:cs="Times New Roman"/>
        </w:rPr>
      </w:pPr>
      <w:r w:rsidRPr="001B28BE">
        <w:rPr>
          <w:rFonts w:ascii="Times New Roman" w:eastAsia="宋体" w:hAnsi="Times New Roman" w:cs="Times New Roman"/>
        </w:rPr>
        <w:t>HJ 2024</w:t>
      </w:r>
      <w:r w:rsidR="000F477F" w:rsidRPr="001B28BE">
        <w:rPr>
          <w:rFonts w:ascii="Times New Roman" w:eastAsia="宋体" w:hAnsi="Times New Roman" w:cs="Times New Roman" w:hint="eastAsia"/>
        </w:rPr>
        <w:t>完全混合式厌氧反应池废水处理工程技术规范</w:t>
      </w:r>
    </w:p>
    <w:p w:rsidR="001070B0" w:rsidRPr="001B28BE" w:rsidRDefault="001070B0" w:rsidP="00EB4A29">
      <w:pPr>
        <w:pStyle w:val="a6"/>
        <w:numPr>
          <w:ilvl w:val="0"/>
          <w:numId w:val="1"/>
        </w:numPr>
        <w:spacing w:before="312" w:after="312"/>
        <w:ind w:left="0"/>
        <w:rPr>
          <w:rFonts w:ascii="Times New Roman"/>
        </w:rPr>
      </w:pPr>
      <w:bookmarkStart w:id="5" w:name="_Toc38289625"/>
      <w:r w:rsidRPr="001B28BE">
        <w:rPr>
          <w:rFonts w:ascii="Times New Roman"/>
        </w:rPr>
        <w:t>术语与定义</w:t>
      </w:r>
      <w:bookmarkEnd w:id="5"/>
    </w:p>
    <w:p w:rsidR="001070B0" w:rsidRPr="001B28BE" w:rsidRDefault="001070B0" w:rsidP="0010005A">
      <w:pPr>
        <w:pStyle w:val="a4"/>
        <w:spacing w:line="360" w:lineRule="auto"/>
        <w:rPr>
          <w:rFonts w:ascii="Times New Roman" w:eastAsia="宋体" w:hAnsi="Times New Roman" w:cs="Times New Roman"/>
        </w:rPr>
      </w:pPr>
      <w:r w:rsidRPr="001B28BE">
        <w:rPr>
          <w:rFonts w:ascii="Times New Roman" w:eastAsia="宋体" w:hAnsi="Times New Roman" w:cs="Times New Roman"/>
        </w:rPr>
        <w:t>下列术语和定义适用于本文件。</w:t>
      </w:r>
    </w:p>
    <w:p w:rsidR="001070B0" w:rsidRPr="001B28BE" w:rsidRDefault="001070B0" w:rsidP="00EB4A29">
      <w:pPr>
        <w:pStyle w:val="a8"/>
        <w:spacing w:before="156" w:after="156" w:line="360" w:lineRule="auto"/>
        <w:jc w:val="both"/>
        <w:rPr>
          <w:rFonts w:ascii="Times New Roman"/>
        </w:rPr>
      </w:pPr>
      <w:bookmarkStart w:id="6" w:name="_Toc38289627"/>
      <w:r w:rsidRPr="001B28BE">
        <w:rPr>
          <w:rFonts w:ascii="Times New Roman"/>
        </w:rPr>
        <w:t>3.</w:t>
      </w:r>
      <w:r w:rsidR="00BE0918" w:rsidRPr="001B28BE">
        <w:rPr>
          <w:rFonts w:ascii="Times New Roman"/>
        </w:rPr>
        <w:t>1</w:t>
      </w:r>
      <w:r w:rsidRPr="001B28BE">
        <w:rPr>
          <w:rFonts w:ascii="Times New Roman"/>
        </w:rPr>
        <w:t>畜禽粪污</w:t>
      </w:r>
      <w:r w:rsidRPr="001B28BE">
        <w:rPr>
          <w:rFonts w:ascii="Times New Roman"/>
        </w:rPr>
        <w:t xml:space="preserve"> Fecal residue and wastewater</w:t>
      </w:r>
      <w:bookmarkEnd w:id="6"/>
    </w:p>
    <w:p w:rsidR="001070B0" w:rsidRPr="001B28BE" w:rsidRDefault="001070B0" w:rsidP="0010005A">
      <w:pPr>
        <w:pStyle w:val="a4"/>
        <w:spacing w:line="360" w:lineRule="auto"/>
        <w:rPr>
          <w:rFonts w:ascii="Times New Roman" w:eastAsia="宋体" w:hAnsi="Times New Roman" w:cs="Times New Roman"/>
        </w:rPr>
      </w:pPr>
      <w:r w:rsidRPr="001B28BE">
        <w:rPr>
          <w:rFonts w:ascii="Times New Roman" w:eastAsia="宋体" w:hAnsi="Times New Roman" w:cs="Times New Roman"/>
        </w:rPr>
        <w:t>指畜禽养殖场产生的</w:t>
      </w:r>
      <w:r w:rsidR="0033692E" w:rsidRPr="001B28BE">
        <w:rPr>
          <w:rFonts w:ascii="Times New Roman" w:eastAsia="宋体" w:hAnsi="Times New Roman" w:cs="Times New Roman" w:hint="eastAsia"/>
        </w:rPr>
        <w:t>固体粪和污水</w:t>
      </w:r>
      <w:r w:rsidRPr="001B28BE">
        <w:rPr>
          <w:rFonts w:ascii="Times New Roman" w:eastAsia="宋体" w:hAnsi="Times New Roman" w:cs="Times New Roman"/>
        </w:rPr>
        <w:t>总称。</w:t>
      </w:r>
    </w:p>
    <w:p w:rsidR="00CD7EF0" w:rsidRPr="001B28BE" w:rsidRDefault="00CD7EF0" w:rsidP="00EB4A29">
      <w:pPr>
        <w:pStyle w:val="a8"/>
        <w:spacing w:before="156" w:after="156" w:line="360" w:lineRule="auto"/>
        <w:jc w:val="both"/>
        <w:rPr>
          <w:rFonts w:ascii="Times New Roman"/>
        </w:rPr>
      </w:pPr>
      <w:bookmarkStart w:id="7" w:name="_Toc38289629"/>
      <w:bookmarkStart w:id="8" w:name="_Toc38289631"/>
      <w:bookmarkStart w:id="9" w:name="_Toc38289628"/>
      <w:r w:rsidRPr="001B28BE">
        <w:rPr>
          <w:rFonts w:ascii="Times New Roman"/>
        </w:rPr>
        <w:t>3.</w:t>
      </w:r>
      <w:r w:rsidR="00BE0918" w:rsidRPr="001B28BE">
        <w:rPr>
          <w:rFonts w:ascii="Times New Roman"/>
        </w:rPr>
        <w:t>2</w:t>
      </w:r>
      <w:bookmarkStart w:id="10" w:name="_Hlk33988171"/>
      <w:r w:rsidRPr="001B28BE">
        <w:rPr>
          <w:rFonts w:ascii="Times New Roman"/>
        </w:rPr>
        <w:t>干清粪工艺</w:t>
      </w:r>
      <w:bookmarkEnd w:id="10"/>
      <w:r w:rsidRPr="001B28BE">
        <w:rPr>
          <w:rFonts w:ascii="Times New Roman"/>
        </w:rPr>
        <w:t xml:space="preserve"> Dry collection</w:t>
      </w:r>
      <w:bookmarkEnd w:id="7"/>
      <w:r w:rsidRPr="001B28BE">
        <w:rPr>
          <w:rFonts w:ascii="Times New Roman"/>
        </w:rPr>
        <w:t xml:space="preserve"> of animal manure</w:t>
      </w:r>
    </w:p>
    <w:p w:rsidR="00CD7EF0" w:rsidRPr="001B28BE" w:rsidRDefault="00CD7EF0" w:rsidP="00CD7EF0">
      <w:pPr>
        <w:pStyle w:val="a4"/>
        <w:spacing w:line="360" w:lineRule="auto"/>
        <w:rPr>
          <w:rFonts w:ascii="Times New Roman" w:eastAsia="宋体" w:hAnsi="Times New Roman" w:cs="Times New Roman"/>
        </w:rPr>
      </w:pPr>
      <w:r w:rsidRPr="001B28BE">
        <w:rPr>
          <w:rFonts w:ascii="Times New Roman" w:eastAsia="宋体" w:hAnsi="Times New Roman" w:cs="Times New Roman"/>
        </w:rPr>
        <w:t>指畜禽排放的粪便一经产生便通过机械或人工收集、清除，尿液、残余粪便及冲洗水则从排污道排出的清粪方式。</w:t>
      </w:r>
    </w:p>
    <w:p w:rsidR="00CD7EF0" w:rsidRPr="001B28BE" w:rsidRDefault="00CD7EF0" w:rsidP="00EB4A29">
      <w:pPr>
        <w:pStyle w:val="a8"/>
        <w:spacing w:before="156" w:after="156" w:line="360" w:lineRule="auto"/>
        <w:jc w:val="both"/>
        <w:rPr>
          <w:rFonts w:ascii="Times New Roman"/>
        </w:rPr>
      </w:pPr>
      <w:r w:rsidRPr="001B28BE">
        <w:rPr>
          <w:rFonts w:ascii="Times New Roman"/>
        </w:rPr>
        <w:t>3.</w:t>
      </w:r>
      <w:r w:rsidR="00BE0918" w:rsidRPr="001B28BE">
        <w:rPr>
          <w:rFonts w:ascii="Times New Roman"/>
        </w:rPr>
        <w:t>3</w:t>
      </w:r>
      <w:r w:rsidRPr="001B28BE">
        <w:rPr>
          <w:rFonts w:ascii="Times New Roman"/>
        </w:rPr>
        <w:t>水泡粪工艺</w:t>
      </w:r>
      <w:r w:rsidRPr="001B28BE">
        <w:rPr>
          <w:rFonts w:ascii="Times New Roman"/>
        </w:rPr>
        <w:t xml:space="preserve"> Manure cleaning by water submerging</w:t>
      </w:r>
      <w:bookmarkEnd w:id="8"/>
    </w:p>
    <w:p w:rsidR="00CD7EF0" w:rsidRPr="001B28BE" w:rsidRDefault="00CD7EF0" w:rsidP="00CD7EF0">
      <w:pPr>
        <w:pStyle w:val="a4"/>
        <w:spacing w:line="360" w:lineRule="auto"/>
        <w:rPr>
          <w:rFonts w:ascii="Times New Roman" w:eastAsia="宋体" w:hAnsi="Times New Roman" w:cs="Times New Roman"/>
        </w:rPr>
      </w:pPr>
      <w:r w:rsidRPr="001B28BE">
        <w:rPr>
          <w:rFonts w:ascii="Times New Roman" w:eastAsia="宋体" w:hAnsi="Times New Roman" w:cs="Times New Roman"/>
        </w:rPr>
        <w:t>指在畜禽舍内的排粪沟中注入一定量的水，将粪、尿、冲洗和饲养管理用水一并排放至漏缝地板下的粪沟中，贮存一定时间、待粪沟填满后，打开出口闸门，沟中的粪水顺粪沟流入粪便主干沟后排出的清粪工艺。</w:t>
      </w:r>
    </w:p>
    <w:p w:rsidR="001070B0" w:rsidRPr="001B28BE" w:rsidRDefault="001070B0" w:rsidP="00EB4A29">
      <w:pPr>
        <w:pStyle w:val="a8"/>
        <w:spacing w:before="156" w:after="156" w:line="360" w:lineRule="auto"/>
        <w:jc w:val="both"/>
        <w:rPr>
          <w:rFonts w:ascii="Times New Roman"/>
        </w:rPr>
      </w:pPr>
      <w:r w:rsidRPr="001B28BE">
        <w:rPr>
          <w:rFonts w:ascii="Times New Roman"/>
        </w:rPr>
        <w:t>3.</w:t>
      </w:r>
      <w:r w:rsidR="00BE0918" w:rsidRPr="001B28BE">
        <w:rPr>
          <w:rFonts w:ascii="Times New Roman"/>
        </w:rPr>
        <w:t>4</w:t>
      </w:r>
      <w:r w:rsidRPr="001B28BE">
        <w:rPr>
          <w:rFonts w:ascii="Times New Roman"/>
        </w:rPr>
        <w:t>畜禽养殖废水</w:t>
      </w:r>
      <w:bookmarkEnd w:id="9"/>
      <w:r w:rsidR="008F5BA2">
        <w:rPr>
          <w:rFonts w:ascii="Times New Roman" w:hint="eastAsia"/>
        </w:rPr>
        <w:t>I</w:t>
      </w:r>
      <w:r w:rsidR="008F5BA2" w:rsidRPr="008F5BA2">
        <w:rPr>
          <w:rFonts w:ascii="Times New Roman"/>
        </w:rPr>
        <w:t>ntensive livestock wastewater</w:t>
      </w:r>
      <w:bookmarkStart w:id="11" w:name="_GoBack"/>
      <w:bookmarkEnd w:id="11"/>
    </w:p>
    <w:p w:rsidR="001070B0" w:rsidRPr="001B28BE" w:rsidRDefault="00CD7EF0" w:rsidP="0010005A">
      <w:pPr>
        <w:pStyle w:val="a4"/>
        <w:spacing w:line="360" w:lineRule="auto"/>
        <w:rPr>
          <w:rFonts w:ascii="Times New Roman" w:eastAsia="宋体" w:hAnsi="Times New Roman" w:cs="Times New Roman"/>
        </w:rPr>
      </w:pPr>
      <w:r w:rsidRPr="001B28BE">
        <w:rPr>
          <w:rFonts w:ascii="Times New Roman" w:eastAsia="宋体" w:hAnsi="Times New Roman" w:cs="Times New Roman"/>
        </w:rPr>
        <w:t>采用干清粪工艺下</w:t>
      </w:r>
      <w:r w:rsidRPr="001B28BE">
        <w:rPr>
          <w:rFonts w:ascii="Times New Roman" w:eastAsia="宋体" w:hAnsi="Times New Roman" w:cs="Times New Roman" w:hint="eastAsia"/>
        </w:rPr>
        <w:t>，</w:t>
      </w:r>
      <w:r w:rsidR="00BF0B53">
        <w:rPr>
          <w:rFonts w:ascii="Times New Roman" w:eastAsia="宋体" w:hAnsi="Times New Roman" w:cs="Times New Roman" w:hint="eastAsia"/>
        </w:rPr>
        <w:t>指</w:t>
      </w:r>
      <w:r w:rsidR="001070B0" w:rsidRPr="001B28BE">
        <w:rPr>
          <w:rFonts w:ascii="Times New Roman" w:eastAsia="宋体" w:hAnsi="Times New Roman" w:cs="Times New Roman"/>
        </w:rPr>
        <w:t>由畜禽养殖场产生的尿液、残余粪便及饲料残渣、冲洗水及工人生活、生产过程中产生的</w:t>
      </w:r>
      <w:r w:rsidR="0033692E" w:rsidRPr="001B28BE">
        <w:rPr>
          <w:rFonts w:ascii="Times New Roman" w:eastAsia="宋体" w:hAnsi="Times New Roman" w:cs="Times New Roman" w:hint="eastAsia"/>
        </w:rPr>
        <w:t>污水</w:t>
      </w:r>
      <w:r w:rsidRPr="001B28BE">
        <w:rPr>
          <w:rFonts w:ascii="Times New Roman" w:eastAsia="宋体" w:hAnsi="Times New Roman" w:cs="Times New Roman"/>
        </w:rPr>
        <w:t>的总称</w:t>
      </w:r>
      <w:r w:rsidRPr="001B28BE">
        <w:rPr>
          <w:rFonts w:ascii="Times New Roman" w:eastAsia="宋体" w:hAnsi="Times New Roman" w:cs="Times New Roman" w:hint="eastAsia"/>
        </w:rPr>
        <w:t>；</w:t>
      </w:r>
      <w:r w:rsidRPr="001B28BE">
        <w:rPr>
          <w:rFonts w:ascii="Times New Roman" w:eastAsia="宋体" w:hAnsi="Times New Roman" w:cs="Times New Roman"/>
        </w:rPr>
        <w:t>采</w:t>
      </w:r>
      <w:r w:rsidRPr="001B28BE">
        <w:rPr>
          <w:rFonts w:ascii="Times New Roman" w:eastAsia="宋体" w:hAnsi="Times New Roman" w:cs="Times New Roman" w:hint="eastAsia"/>
        </w:rPr>
        <w:t>用</w:t>
      </w:r>
      <w:r w:rsidRPr="001B28BE">
        <w:rPr>
          <w:rFonts w:ascii="Times New Roman" w:eastAsia="宋体" w:hAnsi="Times New Roman" w:cs="Times New Roman"/>
        </w:rPr>
        <w:t>水泡粪工艺下</w:t>
      </w:r>
      <w:r w:rsidRPr="001B28BE">
        <w:rPr>
          <w:rFonts w:ascii="Times New Roman" w:eastAsia="宋体" w:hAnsi="Times New Roman" w:cs="Times New Roman" w:hint="eastAsia"/>
        </w:rPr>
        <w:t>，</w:t>
      </w:r>
      <w:r w:rsidR="00BF0B53">
        <w:rPr>
          <w:rFonts w:ascii="Times New Roman" w:eastAsia="宋体" w:hAnsi="Times New Roman" w:cs="Times New Roman" w:hint="eastAsia"/>
        </w:rPr>
        <w:t>指</w:t>
      </w:r>
      <w:r w:rsidRPr="001B28BE">
        <w:rPr>
          <w:rFonts w:ascii="Times New Roman" w:eastAsia="宋体" w:hAnsi="Times New Roman" w:cs="Times New Roman"/>
        </w:rPr>
        <w:t>畜禽粪污经由固液分离设备分离出来的液体部分及其他场内生产生活用水的总称</w:t>
      </w:r>
      <w:r w:rsidR="001070B0" w:rsidRPr="001B28BE">
        <w:rPr>
          <w:rFonts w:ascii="Times New Roman" w:eastAsia="宋体" w:hAnsi="Times New Roman" w:cs="Times New Roman"/>
        </w:rPr>
        <w:t>。</w:t>
      </w:r>
    </w:p>
    <w:p w:rsidR="001070B0" w:rsidRPr="001B28BE" w:rsidRDefault="001070B0" w:rsidP="00EB4A29">
      <w:pPr>
        <w:pStyle w:val="a8"/>
        <w:spacing w:before="156" w:after="156" w:line="360" w:lineRule="auto"/>
        <w:jc w:val="both"/>
        <w:rPr>
          <w:rFonts w:ascii="Times New Roman"/>
        </w:rPr>
      </w:pPr>
      <w:bookmarkStart w:id="12" w:name="_Toc38289632"/>
      <w:r w:rsidRPr="001B28BE">
        <w:rPr>
          <w:rFonts w:ascii="Times New Roman"/>
        </w:rPr>
        <w:t>3.</w:t>
      </w:r>
      <w:r w:rsidR="00BE0918" w:rsidRPr="001B28BE">
        <w:rPr>
          <w:rFonts w:ascii="Times New Roman"/>
        </w:rPr>
        <w:t>5</w:t>
      </w:r>
      <w:r w:rsidRPr="001B28BE">
        <w:rPr>
          <w:rFonts w:ascii="Times New Roman"/>
        </w:rPr>
        <w:t>硝化抑制剂</w:t>
      </w:r>
      <w:r w:rsidRPr="001B28BE">
        <w:rPr>
          <w:rFonts w:ascii="Times New Roman"/>
        </w:rPr>
        <w:t xml:space="preserve"> Nitrification inhibitor</w:t>
      </w:r>
      <w:bookmarkEnd w:id="12"/>
    </w:p>
    <w:p w:rsidR="001070B0" w:rsidRPr="001B28BE" w:rsidRDefault="001070B0" w:rsidP="0010005A">
      <w:pPr>
        <w:pStyle w:val="a4"/>
        <w:spacing w:line="360" w:lineRule="auto"/>
        <w:rPr>
          <w:rFonts w:ascii="Times New Roman" w:eastAsia="宋体" w:hAnsi="Times New Roman" w:cs="Times New Roman"/>
        </w:rPr>
      </w:pPr>
      <w:r w:rsidRPr="001B28BE">
        <w:rPr>
          <w:rFonts w:ascii="Times New Roman" w:eastAsia="宋体" w:hAnsi="Times New Roman" w:cs="Times New Roman"/>
        </w:rPr>
        <w:t>指</w:t>
      </w:r>
      <w:r w:rsidR="003F3493" w:rsidRPr="001B28BE">
        <w:rPr>
          <w:rFonts w:ascii="Times New Roman" w:eastAsia="宋体" w:hAnsi="Times New Roman" w:cs="Times New Roman" w:hint="eastAsia"/>
        </w:rPr>
        <w:t>一</w:t>
      </w:r>
      <w:r w:rsidRPr="001B28BE">
        <w:rPr>
          <w:rFonts w:ascii="Times New Roman" w:eastAsia="宋体" w:hAnsi="Times New Roman" w:cs="Times New Roman"/>
        </w:rPr>
        <w:t>类能够抑制铵态氮转化为硝态氮的生物转化过程的化学物质。</w:t>
      </w:r>
    </w:p>
    <w:p w:rsidR="001070B0" w:rsidRPr="001B28BE" w:rsidRDefault="001070B0" w:rsidP="00EB4A29">
      <w:pPr>
        <w:pStyle w:val="a8"/>
        <w:spacing w:before="156" w:after="156" w:line="360" w:lineRule="auto"/>
        <w:jc w:val="both"/>
        <w:rPr>
          <w:rFonts w:ascii="Times New Roman"/>
        </w:rPr>
      </w:pPr>
      <w:bookmarkStart w:id="13" w:name="_Toc38289633"/>
      <w:r w:rsidRPr="001B28BE">
        <w:rPr>
          <w:rFonts w:ascii="Times New Roman"/>
        </w:rPr>
        <w:t>3.</w:t>
      </w:r>
      <w:r w:rsidR="00BE0918" w:rsidRPr="001B28BE">
        <w:rPr>
          <w:rFonts w:ascii="Times New Roman"/>
        </w:rPr>
        <w:t>6</w:t>
      </w:r>
      <w:r w:rsidRPr="001B28BE">
        <w:rPr>
          <w:rFonts w:ascii="Times New Roman"/>
        </w:rPr>
        <w:t>新型污染物</w:t>
      </w:r>
      <w:r w:rsidRPr="001B28BE">
        <w:rPr>
          <w:rFonts w:ascii="Times New Roman"/>
        </w:rPr>
        <w:t xml:space="preserve"> Emerging</w:t>
      </w:r>
      <w:bookmarkEnd w:id="13"/>
      <w:r w:rsidR="006855E5" w:rsidRPr="001B28BE">
        <w:rPr>
          <w:rFonts w:ascii="Times New Roman"/>
        </w:rPr>
        <w:t xml:space="preserve"> pollutants</w:t>
      </w:r>
    </w:p>
    <w:p w:rsidR="001070B0" w:rsidRPr="001B28BE" w:rsidRDefault="001070B0" w:rsidP="0010005A">
      <w:pPr>
        <w:pStyle w:val="a4"/>
        <w:spacing w:line="360" w:lineRule="auto"/>
        <w:rPr>
          <w:rFonts w:ascii="Times New Roman" w:eastAsia="宋体" w:hAnsi="Times New Roman" w:cs="Times New Roman"/>
        </w:rPr>
      </w:pPr>
      <w:r w:rsidRPr="001B28BE">
        <w:rPr>
          <w:rFonts w:ascii="Times New Roman" w:eastAsia="宋体" w:hAnsi="Times New Roman" w:cs="Times New Roman"/>
        </w:rPr>
        <w:t>指与畜禽养殖有关的抗生素和激素类</w:t>
      </w:r>
      <w:r w:rsidR="00287388" w:rsidRPr="001B28BE">
        <w:rPr>
          <w:rFonts w:ascii="Times New Roman" w:eastAsia="宋体" w:hAnsi="Times New Roman" w:cs="Times New Roman" w:hint="eastAsia"/>
        </w:rPr>
        <w:t>物质</w:t>
      </w:r>
      <w:r w:rsidR="00C818F3" w:rsidRPr="001B28BE">
        <w:rPr>
          <w:rFonts w:ascii="Times New Roman" w:eastAsia="宋体" w:hAnsi="Times New Roman" w:cs="Times New Roman" w:hint="eastAsia"/>
        </w:rPr>
        <w:t>，</w:t>
      </w:r>
      <w:r w:rsidR="00047438" w:rsidRPr="001B28BE">
        <w:rPr>
          <w:rFonts w:ascii="Times New Roman" w:eastAsia="宋体" w:hAnsi="Times New Roman" w:cs="Times New Roman" w:hint="eastAsia"/>
        </w:rPr>
        <w:t>其中抗生素</w:t>
      </w:r>
      <w:r w:rsidR="00694F3A" w:rsidRPr="001B28BE">
        <w:rPr>
          <w:rFonts w:ascii="Times New Roman" w:eastAsia="宋体" w:hAnsi="Times New Roman" w:cs="Times New Roman" w:hint="eastAsia"/>
        </w:rPr>
        <w:t>主要类型包括但不限于《上海市养殖业抗菌药物使用规范（试行）》（沪农委规〔</w:t>
      </w:r>
      <w:r w:rsidR="00694F3A" w:rsidRPr="001B28BE">
        <w:rPr>
          <w:rFonts w:ascii="Times New Roman" w:eastAsia="宋体" w:hAnsi="Times New Roman" w:cs="Times New Roman"/>
        </w:rPr>
        <w:t>2019</w:t>
      </w:r>
      <w:r w:rsidR="00694F3A" w:rsidRPr="001B28BE">
        <w:rPr>
          <w:rFonts w:ascii="Times New Roman" w:eastAsia="宋体" w:hAnsi="Times New Roman" w:cs="Times New Roman"/>
        </w:rPr>
        <w:t>〕</w:t>
      </w:r>
      <w:r w:rsidR="00694F3A" w:rsidRPr="001B28BE">
        <w:rPr>
          <w:rFonts w:ascii="Times New Roman" w:eastAsia="宋体" w:hAnsi="Times New Roman" w:cs="Times New Roman"/>
        </w:rPr>
        <w:t xml:space="preserve">14 </w:t>
      </w:r>
      <w:r w:rsidR="00694F3A" w:rsidRPr="001B28BE">
        <w:rPr>
          <w:rFonts w:ascii="Times New Roman" w:eastAsia="宋体" w:hAnsi="Times New Roman" w:cs="Times New Roman"/>
        </w:rPr>
        <w:t>号）中列出的</w:t>
      </w:r>
      <w:r w:rsidR="00694F3A" w:rsidRPr="001B28BE">
        <w:rPr>
          <w:rFonts w:ascii="Times New Roman" w:eastAsia="宋体" w:hAnsi="Times New Roman" w:cs="Times New Roman" w:hint="eastAsia"/>
        </w:rPr>
        <w:t>优先和重点管理抗菌药物</w:t>
      </w:r>
      <w:r w:rsidR="005A220A" w:rsidRPr="001B28BE">
        <w:rPr>
          <w:rFonts w:ascii="Times New Roman" w:eastAsia="宋体" w:hAnsi="Times New Roman" w:cs="Times New Roman" w:hint="eastAsia"/>
        </w:rPr>
        <w:t>，</w:t>
      </w:r>
      <w:r w:rsidR="006855E5" w:rsidRPr="001B28BE">
        <w:rPr>
          <w:rFonts w:ascii="Times New Roman" w:eastAsia="宋体" w:hAnsi="Times New Roman" w:cs="Times New Roman" w:hint="eastAsia"/>
        </w:rPr>
        <w:t>激素类物质主要类型包括但不限于雌酮、雌二醇和雌三醇</w:t>
      </w:r>
      <w:r w:rsidRPr="001B28BE">
        <w:rPr>
          <w:rFonts w:ascii="Times New Roman" w:eastAsia="宋体" w:hAnsi="Times New Roman" w:cs="Times New Roman"/>
        </w:rPr>
        <w:t>。</w:t>
      </w:r>
    </w:p>
    <w:p w:rsidR="001D07EE" w:rsidRPr="001B28BE" w:rsidRDefault="001D07EE" w:rsidP="00EB4A29">
      <w:pPr>
        <w:pStyle w:val="a8"/>
        <w:spacing w:before="156" w:after="156" w:line="360" w:lineRule="auto"/>
        <w:jc w:val="both"/>
        <w:rPr>
          <w:rFonts w:ascii="Times New Roman"/>
        </w:rPr>
      </w:pPr>
      <w:r w:rsidRPr="001B28BE">
        <w:rPr>
          <w:rFonts w:ascii="Times New Roman"/>
        </w:rPr>
        <w:t xml:space="preserve">3.7 </w:t>
      </w:r>
      <w:r w:rsidRPr="001B28BE">
        <w:rPr>
          <w:rFonts w:ascii="Times New Roman" w:hint="eastAsia"/>
        </w:rPr>
        <w:t>去除率</w:t>
      </w:r>
      <w:r w:rsidRPr="001B28BE">
        <w:rPr>
          <w:rFonts w:ascii="Times New Roman"/>
        </w:rPr>
        <w:t xml:space="preserve"> removal rate</w:t>
      </w:r>
    </w:p>
    <w:p w:rsidR="001D07EE" w:rsidRPr="001B28BE" w:rsidRDefault="001D07EE" w:rsidP="0010005A">
      <w:pPr>
        <w:pStyle w:val="a4"/>
        <w:spacing w:line="360" w:lineRule="auto"/>
        <w:rPr>
          <w:rFonts w:ascii="Times New Roman" w:eastAsia="宋体" w:hAnsi="Times New Roman" w:cs="Times New Roman"/>
        </w:rPr>
      </w:pPr>
      <w:r w:rsidRPr="001B28BE">
        <w:rPr>
          <w:rFonts w:ascii="Times New Roman" w:eastAsia="宋体" w:hAnsi="Times New Roman" w:cs="Times New Roman"/>
        </w:rPr>
        <w:t>通过</w:t>
      </w:r>
      <w:r w:rsidR="00AC6EC4" w:rsidRPr="001B28BE">
        <w:rPr>
          <w:rFonts w:ascii="Times New Roman" w:eastAsia="宋体" w:hAnsi="Times New Roman" w:cs="Times New Roman"/>
        </w:rPr>
        <w:t>末端处理后去除的</w:t>
      </w:r>
      <w:r w:rsidRPr="001B28BE">
        <w:rPr>
          <w:rFonts w:ascii="Times New Roman" w:eastAsia="宋体" w:hAnsi="Times New Roman" w:cs="Times New Roman"/>
        </w:rPr>
        <w:t>畜禽养殖废水中新型污染物含量与原含量的百分比</w:t>
      </w:r>
      <w:r w:rsidR="003F1A85" w:rsidRPr="001B28BE">
        <w:rPr>
          <w:rFonts w:ascii="Times New Roman" w:eastAsia="宋体" w:hAnsi="Times New Roman" w:cs="Times New Roman"/>
        </w:rPr>
        <w:t>，计算方法如下</w:t>
      </w:r>
      <w:r w:rsidR="00064717" w:rsidRPr="001B28BE">
        <w:rPr>
          <w:rFonts w:ascii="Times New Roman" w:eastAsia="宋体" w:hAnsi="Times New Roman" w:cs="Times New Roman"/>
        </w:rPr>
        <w:t>：</w:t>
      </w:r>
    </w:p>
    <w:p w:rsidR="001017EF" w:rsidRPr="001B28BE" w:rsidRDefault="00064717" w:rsidP="007F0AD0">
      <w:pPr>
        <w:autoSpaceDE w:val="0"/>
        <w:autoSpaceDN w:val="0"/>
        <w:adjustRightInd w:val="0"/>
        <w:jc w:val="center"/>
        <w:rPr>
          <w:rFonts w:ascii="Times New Roman" w:eastAsia="宋体" w:hAnsi="Times New Roman" w:cs="Times New Roman"/>
          <w:i/>
        </w:rPr>
      </w:pPr>
      <m:oMathPara>
        <m:oMath>
          <m:r>
            <w:rPr>
              <w:rFonts w:ascii="Cambria Math" w:eastAsia="宋体" w:hAnsi="Cambria Math" w:cs="Times New Roman"/>
            </w:rPr>
            <m:t>R=</m:t>
          </m:r>
          <m:r>
            <w:rPr>
              <w:rFonts w:ascii="Cambria Math" w:eastAsia="宋体" w:hAnsi="Cambria Math" w:cs="Times New Roman"/>
            </w:rPr>
            <m:t>（</m:t>
          </m:r>
          <m:r>
            <w:rPr>
              <w:rFonts w:ascii="Cambria Math" w:eastAsia="宋体" w:hAnsi="Cambria Math" w:cs="Times New Roman"/>
            </w:rPr>
            <m:t>V1-V2</m:t>
          </m:r>
          <m:r>
            <w:rPr>
              <w:rFonts w:ascii="Cambria Math" w:eastAsia="宋体" w:hAnsi="Cambria Math" w:cs="Times New Roman"/>
            </w:rPr>
            <m:t>）</m:t>
          </m:r>
          <m:r>
            <w:rPr>
              <w:rFonts w:ascii="Cambria Math" w:eastAsia="宋体" w:hAnsi="Cambria Math" w:cs="Times New Roman"/>
            </w:rPr>
            <m:t>/V1</m:t>
          </m:r>
        </m:oMath>
      </m:oMathPara>
    </w:p>
    <w:p w:rsidR="007F0AD0" w:rsidRPr="001B28BE" w:rsidRDefault="007F0AD0" w:rsidP="007F0AD0">
      <w:pPr>
        <w:autoSpaceDE w:val="0"/>
        <w:autoSpaceDN w:val="0"/>
        <w:adjustRightInd w:val="0"/>
        <w:ind w:firstLineChars="200" w:firstLine="420"/>
        <w:jc w:val="left"/>
        <w:rPr>
          <w:rFonts w:ascii="Times New Roman" w:eastAsia="宋体" w:hAnsi="Times New Roman" w:cs="Times New Roman"/>
        </w:rPr>
      </w:pPr>
      <w:r w:rsidRPr="001B28BE">
        <w:rPr>
          <w:rFonts w:ascii="Times New Roman" w:eastAsia="宋体" w:hAnsi="Times New Roman" w:cs="Times New Roman"/>
        </w:rPr>
        <w:t>式中：</w:t>
      </w:r>
    </w:p>
    <w:p w:rsidR="00064717" w:rsidRPr="001B28BE" w:rsidRDefault="00064717" w:rsidP="00064717">
      <w:pPr>
        <w:autoSpaceDE w:val="0"/>
        <w:autoSpaceDN w:val="0"/>
        <w:adjustRightInd w:val="0"/>
        <w:ind w:firstLineChars="400" w:firstLine="840"/>
        <w:jc w:val="left"/>
        <w:rPr>
          <w:rFonts w:ascii="Times New Roman" w:eastAsia="宋体" w:hAnsi="Times New Roman" w:cs="Times New Roman"/>
        </w:rPr>
      </w:pPr>
      <w:r w:rsidRPr="001B28BE">
        <w:rPr>
          <w:rFonts w:ascii="Times New Roman" w:eastAsia="宋体" w:hAnsi="Times New Roman" w:cs="Times New Roman"/>
          <w:i/>
        </w:rPr>
        <w:t>R</w:t>
      </w:r>
      <w:r w:rsidRPr="001B28BE">
        <w:rPr>
          <w:rFonts w:ascii="Times New Roman" w:eastAsia="宋体" w:hAnsi="Times New Roman" w:cs="Times New Roman"/>
        </w:rPr>
        <w:t xml:space="preserve">   —   </w:t>
      </w:r>
      <w:r w:rsidRPr="001B28BE">
        <w:rPr>
          <w:rFonts w:ascii="Times New Roman" w:eastAsia="宋体" w:hAnsi="Times New Roman" w:cs="Times New Roman"/>
        </w:rPr>
        <w:t>畜禽养殖废水新型污染物去除率；</w:t>
      </w:r>
    </w:p>
    <w:p w:rsidR="007F0AD0" w:rsidRPr="001B28BE" w:rsidRDefault="001017EF" w:rsidP="00064717">
      <w:pPr>
        <w:autoSpaceDE w:val="0"/>
        <w:autoSpaceDN w:val="0"/>
        <w:adjustRightInd w:val="0"/>
        <w:ind w:firstLineChars="400" w:firstLine="840"/>
        <w:jc w:val="left"/>
        <w:rPr>
          <w:rFonts w:ascii="Times New Roman" w:eastAsia="宋体" w:hAnsi="Times New Roman" w:cs="Times New Roman"/>
        </w:rPr>
      </w:pPr>
      <w:r w:rsidRPr="001B28BE">
        <w:rPr>
          <w:rFonts w:ascii="Times New Roman" w:eastAsia="宋体" w:hAnsi="Times New Roman" w:cs="Times New Roman"/>
          <w:i/>
        </w:rPr>
        <w:t>V</w:t>
      </w:r>
      <w:r w:rsidRPr="001B28BE">
        <w:rPr>
          <w:rFonts w:ascii="Times New Roman" w:eastAsia="宋体" w:hAnsi="Times New Roman" w:cs="Times New Roman"/>
          <w:i/>
          <w:vertAlign w:val="subscript"/>
        </w:rPr>
        <w:t>1</w:t>
      </w:r>
      <w:r w:rsidRPr="001B28BE">
        <w:rPr>
          <w:rFonts w:ascii="Times New Roman" w:eastAsia="宋体" w:hAnsi="Times New Roman" w:cs="Times New Roman"/>
        </w:rPr>
        <w:t xml:space="preserve">    —  </w:t>
      </w:r>
      <w:r w:rsidR="00064717" w:rsidRPr="001B28BE">
        <w:rPr>
          <w:rFonts w:ascii="Times New Roman" w:eastAsia="宋体" w:hAnsi="Times New Roman" w:cs="Times New Roman"/>
        </w:rPr>
        <w:t>进入厌氧池</w:t>
      </w:r>
      <w:r w:rsidR="00772A5E" w:rsidRPr="001B28BE">
        <w:rPr>
          <w:rFonts w:ascii="Times New Roman" w:eastAsia="宋体" w:hAnsi="Times New Roman" w:cs="Times New Roman"/>
        </w:rPr>
        <w:t>的</w:t>
      </w:r>
      <w:r w:rsidR="001B28BE" w:rsidRPr="001B28BE">
        <w:rPr>
          <w:rFonts w:ascii="Times New Roman" w:eastAsia="宋体" w:hAnsi="Times New Roman" w:cs="Times New Roman" w:hint="eastAsia"/>
        </w:rPr>
        <w:t>畜禽养殖废水</w:t>
      </w:r>
      <w:r w:rsidRPr="001B28BE">
        <w:rPr>
          <w:rFonts w:ascii="Times New Roman" w:eastAsia="宋体" w:hAnsi="Times New Roman" w:cs="Times New Roman"/>
        </w:rPr>
        <w:t>新型污染物含量</w:t>
      </w:r>
      <w:r w:rsidR="007F0AD0" w:rsidRPr="001B28BE">
        <w:rPr>
          <w:rFonts w:ascii="Times New Roman" w:eastAsia="宋体" w:hAnsi="Times New Roman" w:cs="Times New Roman"/>
        </w:rPr>
        <w:t>，</w:t>
      </w:r>
      <w:r w:rsidR="001B28BE" w:rsidRPr="001B28BE">
        <w:rPr>
          <w:rFonts w:ascii="Times New Roman" w:hAnsi="Times New Roman" w:cs="Times New Roman"/>
        </w:rPr>
        <w:t>μ</w:t>
      </w:r>
      <w:r w:rsidRPr="001B28BE">
        <w:rPr>
          <w:rFonts w:ascii="Times New Roman" w:eastAsia="宋体" w:hAnsi="Times New Roman" w:cs="Times New Roman"/>
        </w:rPr>
        <w:t>g/L</w:t>
      </w:r>
      <w:r w:rsidR="007F0AD0" w:rsidRPr="001B28BE">
        <w:rPr>
          <w:rFonts w:ascii="Times New Roman" w:eastAsia="宋体" w:hAnsi="Times New Roman" w:cs="Times New Roman"/>
        </w:rPr>
        <w:t>；</w:t>
      </w:r>
    </w:p>
    <w:p w:rsidR="007F19F9" w:rsidRPr="001B28BE" w:rsidRDefault="00064717" w:rsidP="00064717">
      <w:pPr>
        <w:autoSpaceDE w:val="0"/>
        <w:autoSpaceDN w:val="0"/>
        <w:adjustRightInd w:val="0"/>
        <w:ind w:firstLineChars="400" w:firstLine="840"/>
        <w:jc w:val="left"/>
        <w:rPr>
          <w:rFonts w:ascii="Times New Roman" w:eastAsia="宋体" w:hAnsi="Times New Roman" w:cs="Times New Roman"/>
        </w:rPr>
      </w:pPr>
      <w:r w:rsidRPr="001B28BE">
        <w:rPr>
          <w:rFonts w:ascii="Times New Roman" w:eastAsia="宋体" w:hAnsi="Times New Roman" w:cs="Times New Roman"/>
          <w:i/>
        </w:rPr>
        <w:t>V</w:t>
      </w:r>
      <w:r w:rsidRPr="001B28BE">
        <w:rPr>
          <w:rFonts w:ascii="Times New Roman" w:eastAsia="宋体" w:hAnsi="Times New Roman" w:cs="Times New Roman"/>
          <w:i/>
          <w:vertAlign w:val="subscript"/>
        </w:rPr>
        <w:t>2</w:t>
      </w:r>
      <w:r w:rsidRPr="001B28BE">
        <w:rPr>
          <w:rFonts w:ascii="Times New Roman" w:eastAsia="宋体" w:hAnsi="Times New Roman" w:cs="Times New Roman"/>
        </w:rPr>
        <w:t xml:space="preserve">    —  </w:t>
      </w:r>
      <w:r w:rsidRPr="001B28BE">
        <w:rPr>
          <w:rFonts w:ascii="Times New Roman" w:eastAsia="宋体" w:hAnsi="Times New Roman" w:cs="Times New Roman"/>
        </w:rPr>
        <w:t>末端处理出水新型污染物含量，</w:t>
      </w:r>
      <w:r w:rsidR="001B28BE" w:rsidRPr="001B28BE">
        <w:rPr>
          <w:rFonts w:ascii="Times New Roman" w:hAnsi="Times New Roman" w:cs="Times New Roman"/>
        </w:rPr>
        <w:t>μ</w:t>
      </w:r>
      <w:r w:rsidRPr="001B28BE">
        <w:rPr>
          <w:rFonts w:ascii="Times New Roman" w:eastAsia="宋体" w:hAnsi="Times New Roman" w:cs="Times New Roman"/>
        </w:rPr>
        <w:t>g/L</w:t>
      </w:r>
      <w:r w:rsidR="001B28BE" w:rsidRPr="001B28BE">
        <w:rPr>
          <w:rFonts w:ascii="Times New Roman" w:eastAsia="宋体" w:hAnsi="Times New Roman" w:cs="Times New Roman"/>
        </w:rPr>
        <w:t>。</w:t>
      </w:r>
    </w:p>
    <w:p w:rsidR="003D6E25" w:rsidRPr="001B28BE" w:rsidRDefault="003D6E25" w:rsidP="00EB4A29">
      <w:pPr>
        <w:pStyle w:val="a6"/>
        <w:numPr>
          <w:ilvl w:val="0"/>
          <w:numId w:val="1"/>
        </w:numPr>
        <w:spacing w:before="312" w:after="312"/>
        <w:ind w:left="0"/>
        <w:rPr>
          <w:rFonts w:ascii="Times New Roman"/>
        </w:rPr>
      </w:pPr>
      <w:bookmarkStart w:id="14" w:name="_Toc38289634"/>
      <w:r w:rsidRPr="001B28BE">
        <w:rPr>
          <w:rFonts w:ascii="Times New Roman"/>
        </w:rPr>
        <w:t>总体</w:t>
      </w:r>
      <w:r w:rsidR="001B5850" w:rsidRPr="001B28BE">
        <w:rPr>
          <w:rFonts w:ascii="Times New Roman"/>
        </w:rPr>
        <w:t>设计</w:t>
      </w:r>
      <w:bookmarkEnd w:id="14"/>
    </w:p>
    <w:p w:rsidR="003D6E25" w:rsidRPr="001B28BE" w:rsidRDefault="003D6E25" w:rsidP="00EB4A29">
      <w:pPr>
        <w:pStyle w:val="a8"/>
        <w:spacing w:before="156" w:after="156" w:line="360" w:lineRule="auto"/>
        <w:jc w:val="both"/>
        <w:rPr>
          <w:rFonts w:ascii="Times New Roman"/>
        </w:rPr>
      </w:pPr>
      <w:bookmarkStart w:id="15" w:name="_Toc38289635"/>
      <w:r w:rsidRPr="001B28BE">
        <w:rPr>
          <w:rFonts w:ascii="Times New Roman"/>
        </w:rPr>
        <w:t xml:space="preserve">4.1 </w:t>
      </w:r>
      <w:r w:rsidRPr="001B28BE">
        <w:rPr>
          <w:rFonts w:ascii="Times New Roman"/>
        </w:rPr>
        <w:t>一般规定</w:t>
      </w:r>
      <w:bookmarkEnd w:id="15"/>
    </w:p>
    <w:p w:rsidR="003D6E25" w:rsidRPr="001B28BE" w:rsidRDefault="003D6E25" w:rsidP="0010005A">
      <w:pPr>
        <w:pStyle w:val="a9"/>
        <w:spacing w:line="360" w:lineRule="auto"/>
        <w:jc w:val="both"/>
        <w:rPr>
          <w:rFonts w:ascii="Times New Roman"/>
          <w:kern w:val="2"/>
          <w:szCs w:val="22"/>
        </w:rPr>
      </w:pPr>
      <w:r w:rsidRPr="001B28BE">
        <w:rPr>
          <w:rFonts w:ascii="Times New Roman"/>
          <w:kern w:val="2"/>
          <w:szCs w:val="22"/>
        </w:rPr>
        <w:t xml:space="preserve">4.1.1 </w:t>
      </w:r>
      <w:r w:rsidRPr="001B28BE">
        <w:rPr>
          <w:rFonts w:ascii="Times New Roman"/>
          <w:kern w:val="2"/>
          <w:szCs w:val="22"/>
        </w:rPr>
        <w:t>畜禽养殖废水</w:t>
      </w:r>
      <w:r w:rsidR="00A82663" w:rsidRPr="001B28BE">
        <w:rPr>
          <w:rFonts w:ascii="Times New Roman" w:hint="eastAsia"/>
          <w:kern w:val="2"/>
          <w:szCs w:val="22"/>
        </w:rPr>
        <w:t>新型污染物末端</w:t>
      </w:r>
      <w:r w:rsidRPr="001B28BE">
        <w:rPr>
          <w:rFonts w:ascii="Times New Roman"/>
          <w:kern w:val="2"/>
          <w:szCs w:val="22"/>
        </w:rPr>
        <w:t>处理工程的设计单位应具有国家相应的设计资质。</w:t>
      </w:r>
    </w:p>
    <w:p w:rsidR="003D6E25" w:rsidRPr="001B28BE" w:rsidRDefault="003D6E25" w:rsidP="0010005A">
      <w:pPr>
        <w:pStyle w:val="a9"/>
        <w:spacing w:line="360" w:lineRule="auto"/>
        <w:jc w:val="both"/>
        <w:rPr>
          <w:rFonts w:ascii="Times New Roman"/>
          <w:kern w:val="2"/>
          <w:szCs w:val="22"/>
        </w:rPr>
      </w:pPr>
      <w:r w:rsidRPr="001B28BE">
        <w:rPr>
          <w:rFonts w:ascii="Times New Roman"/>
          <w:kern w:val="2"/>
          <w:szCs w:val="22"/>
        </w:rPr>
        <w:t xml:space="preserve">4.1.2 </w:t>
      </w:r>
      <w:r w:rsidRPr="001B28BE">
        <w:rPr>
          <w:rFonts w:ascii="Times New Roman"/>
          <w:kern w:val="2"/>
          <w:szCs w:val="22"/>
        </w:rPr>
        <w:t>畜禽养殖废水</w:t>
      </w:r>
      <w:r w:rsidR="00A82663" w:rsidRPr="001B28BE">
        <w:rPr>
          <w:rFonts w:ascii="Times New Roman" w:hint="eastAsia"/>
          <w:kern w:val="2"/>
          <w:szCs w:val="22"/>
        </w:rPr>
        <w:t>新型污染物末端</w:t>
      </w:r>
      <w:r w:rsidRPr="001B28BE">
        <w:rPr>
          <w:rFonts w:ascii="Times New Roman"/>
          <w:kern w:val="2"/>
          <w:szCs w:val="22"/>
        </w:rPr>
        <w:t>处理工程的设计除应遵守本</w:t>
      </w:r>
      <w:r w:rsidR="001D5BC6" w:rsidRPr="001B28BE">
        <w:rPr>
          <w:rFonts w:ascii="Times New Roman" w:hint="eastAsia"/>
          <w:kern w:val="2"/>
          <w:szCs w:val="22"/>
        </w:rPr>
        <w:t>指南</w:t>
      </w:r>
      <w:r w:rsidRPr="001B28BE">
        <w:rPr>
          <w:rFonts w:ascii="Times New Roman"/>
          <w:kern w:val="2"/>
          <w:szCs w:val="22"/>
        </w:rPr>
        <w:t>外，还应符合国家和地方现行的有关强制性标准的规定。</w:t>
      </w:r>
    </w:p>
    <w:p w:rsidR="003D6E25" w:rsidRPr="001B28BE" w:rsidRDefault="003D6E25" w:rsidP="0010005A">
      <w:pPr>
        <w:pStyle w:val="a9"/>
        <w:spacing w:line="360" w:lineRule="auto"/>
        <w:jc w:val="both"/>
        <w:rPr>
          <w:rFonts w:ascii="Times New Roman"/>
          <w:kern w:val="2"/>
          <w:szCs w:val="22"/>
        </w:rPr>
      </w:pPr>
      <w:r w:rsidRPr="001B28BE">
        <w:rPr>
          <w:rFonts w:ascii="Times New Roman"/>
          <w:kern w:val="2"/>
          <w:szCs w:val="22"/>
        </w:rPr>
        <w:t xml:space="preserve">4.1.3 </w:t>
      </w:r>
      <w:r w:rsidRPr="001B28BE">
        <w:rPr>
          <w:rFonts w:ascii="Times New Roman"/>
          <w:kern w:val="2"/>
          <w:szCs w:val="22"/>
        </w:rPr>
        <w:t>畜禽养殖废水处理应从源头控制，严格执行雨污分流，通过优化饲料配方、提高饲养技术、管理水平，尽可能采用干清粪工艺，减少废水排放量和废水中的污染物浓度。</w:t>
      </w:r>
    </w:p>
    <w:p w:rsidR="003D6E25" w:rsidRPr="001B28BE" w:rsidRDefault="003D6E25" w:rsidP="0010005A">
      <w:pPr>
        <w:pStyle w:val="a9"/>
        <w:spacing w:line="360" w:lineRule="auto"/>
        <w:jc w:val="both"/>
        <w:rPr>
          <w:rFonts w:ascii="Times New Roman"/>
          <w:kern w:val="2"/>
          <w:szCs w:val="22"/>
        </w:rPr>
      </w:pPr>
      <w:r w:rsidRPr="001B28BE">
        <w:rPr>
          <w:rFonts w:ascii="Times New Roman"/>
          <w:kern w:val="2"/>
          <w:szCs w:val="22"/>
        </w:rPr>
        <w:t xml:space="preserve">4.1.4 </w:t>
      </w:r>
      <w:r w:rsidRPr="001B28BE">
        <w:rPr>
          <w:rFonts w:ascii="Times New Roman"/>
          <w:kern w:val="2"/>
          <w:szCs w:val="22"/>
        </w:rPr>
        <w:t>畜禽养殖废水处理应按照资源化、减量化、无害化的原则，以综合利用为出发点，提高资源化利用率。</w:t>
      </w:r>
    </w:p>
    <w:p w:rsidR="003D6E25" w:rsidRPr="001B28BE" w:rsidRDefault="003D6E25" w:rsidP="0010005A">
      <w:pPr>
        <w:pStyle w:val="a9"/>
        <w:spacing w:line="360" w:lineRule="auto"/>
        <w:jc w:val="both"/>
        <w:rPr>
          <w:rFonts w:ascii="Times New Roman"/>
          <w:kern w:val="2"/>
          <w:szCs w:val="22"/>
        </w:rPr>
      </w:pPr>
      <w:r w:rsidRPr="001B28BE">
        <w:rPr>
          <w:rFonts w:ascii="Times New Roman"/>
          <w:kern w:val="2"/>
          <w:szCs w:val="22"/>
        </w:rPr>
        <w:t xml:space="preserve">4.1.5 </w:t>
      </w:r>
      <w:r w:rsidR="00A82663" w:rsidRPr="001B28BE">
        <w:rPr>
          <w:rFonts w:ascii="Times New Roman"/>
          <w:kern w:val="2"/>
          <w:szCs w:val="22"/>
        </w:rPr>
        <w:t>畜禽养殖废水经无害化处理后进行还田综合利用的，参照</w:t>
      </w:r>
      <w:r w:rsidR="00A82663" w:rsidRPr="001B28BE">
        <w:rPr>
          <w:rFonts w:ascii="Times New Roman"/>
          <w:kern w:val="2"/>
          <w:szCs w:val="22"/>
        </w:rPr>
        <w:t>DB 31/T 1137</w:t>
      </w:r>
      <w:r w:rsidR="00A82663" w:rsidRPr="001B28BE">
        <w:rPr>
          <w:rFonts w:ascii="Times New Roman"/>
          <w:kern w:val="2"/>
          <w:szCs w:val="22"/>
        </w:rPr>
        <w:t>执行</w:t>
      </w:r>
      <w:r w:rsidRPr="001B28BE">
        <w:rPr>
          <w:rFonts w:ascii="Times New Roman"/>
          <w:kern w:val="2"/>
          <w:szCs w:val="22"/>
        </w:rPr>
        <w:t>。若处理后的废水用作农田灌溉用水，出水水质应满足</w:t>
      </w:r>
      <w:r w:rsidRPr="001B28BE">
        <w:rPr>
          <w:rFonts w:ascii="Times New Roman"/>
          <w:kern w:val="2"/>
          <w:szCs w:val="22"/>
        </w:rPr>
        <w:t>GB5084</w:t>
      </w:r>
      <w:r w:rsidR="00B630EB" w:rsidRPr="001B28BE">
        <w:rPr>
          <w:rFonts w:ascii="Times New Roman" w:hint="eastAsia"/>
          <w:kern w:val="2"/>
          <w:szCs w:val="22"/>
        </w:rPr>
        <w:t>要求</w:t>
      </w:r>
      <w:r w:rsidRPr="001B28BE">
        <w:rPr>
          <w:rFonts w:ascii="Times New Roman"/>
          <w:kern w:val="2"/>
          <w:szCs w:val="22"/>
        </w:rPr>
        <w:t>。</w:t>
      </w:r>
    </w:p>
    <w:p w:rsidR="003D6E25" w:rsidRPr="001B28BE" w:rsidRDefault="003D6E25" w:rsidP="00EB4A29">
      <w:pPr>
        <w:pStyle w:val="a8"/>
        <w:spacing w:before="156" w:after="156" w:line="360" w:lineRule="auto"/>
        <w:jc w:val="both"/>
        <w:rPr>
          <w:rFonts w:ascii="Times New Roman"/>
        </w:rPr>
      </w:pPr>
      <w:bookmarkStart w:id="16" w:name="_Toc38289636"/>
      <w:r w:rsidRPr="001B28BE">
        <w:rPr>
          <w:rFonts w:ascii="Times New Roman"/>
        </w:rPr>
        <w:t>4.</w:t>
      </w:r>
      <w:r w:rsidR="00D509CF" w:rsidRPr="001B28BE">
        <w:rPr>
          <w:rFonts w:ascii="Times New Roman"/>
        </w:rPr>
        <w:t xml:space="preserve">2 </w:t>
      </w:r>
      <w:r w:rsidR="00D509CF" w:rsidRPr="001B28BE">
        <w:rPr>
          <w:rFonts w:ascii="Times New Roman"/>
        </w:rPr>
        <w:t>技术原理</w:t>
      </w:r>
      <w:bookmarkEnd w:id="16"/>
    </w:p>
    <w:p w:rsidR="001B5850" w:rsidRPr="001B28BE" w:rsidRDefault="00D509CF" w:rsidP="0010005A">
      <w:pPr>
        <w:pStyle w:val="a9"/>
        <w:spacing w:line="360" w:lineRule="auto"/>
        <w:jc w:val="both"/>
        <w:rPr>
          <w:rFonts w:ascii="Times New Roman"/>
          <w:kern w:val="2"/>
          <w:szCs w:val="22"/>
        </w:rPr>
      </w:pPr>
      <w:r w:rsidRPr="001B28BE">
        <w:rPr>
          <w:rFonts w:ascii="Times New Roman"/>
          <w:kern w:val="2"/>
          <w:szCs w:val="22"/>
        </w:rPr>
        <w:t xml:space="preserve">4.2.1 </w:t>
      </w:r>
      <w:r w:rsidRPr="001B28BE">
        <w:rPr>
          <w:rFonts w:ascii="Times New Roman"/>
          <w:kern w:val="2"/>
          <w:szCs w:val="22"/>
        </w:rPr>
        <w:t>从保障畜禽粪污资源化利用价值和新型污染物去除效果角度出发，在畜禽养殖废水厌氧处理的基础上，增加好氧生化处理单元</w:t>
      </w:r>
      <w:r w:rsidR="001B5850" w:rsidRPr="001B28BE">
        <w:rPr>
          <w:rFonts w:ascii="Times New Roman"/>
          <w:kern w:val="2"/>
          <w:szCs w:val="22"/>
        </w:rPr>
        <w:t>，同时通过抑制氨氮硝化减少氮素损失。</w:t>
      </w:r>
    </w:p>
    <w:p w:rsidR="00D509CF" w:rsidRPr="001B28BE" w:rsidRDefault="001B5850" w:rsidP="0010005A">
      <w:pPr>
        <w:pStyle w:val="a9"/>
        <w:spacing w:line="360" w:lineRule="auto"/>
        <w:jc w:val="both"/>
        <w:rPr>
          <w:rFonts w:ascii="Times New Roman"/>
          <w:kern w:val="2"/>
          <w:szCs w:val="22"/>
        </w:rPr>
      </w:pPr>
      <w:r w:rsidRPr="001B28BE">
        <w:rPr>
          <w:rFonts w:ascii="Times New Roman"/>
          <w:kern w:val="2"/>
          <w:szCs w:val="22"/>
        </w:rPr>
        <w:t>4.2.2</w:t>
      </w:r>
      <w:r w:rsidR="00D509CF" w:rsidRPr="001B28BE">
        <w:rPr>
          <w:rFonts w:ascii="Times New Roman"/>
          <w:kern w:val="2"/>
          <w:szCs w:val="22"/>
        </w:rPr>
        <w:t>在废水好氧生化处理系统中投加硝化抑制剂</w:t>
      </w:r>
      <w:r w:rsidRPr="001B28BE">
        <w:rPr>
          <w:rFonts w:ascii="Times New Roman"/>
          <w:kern w:val="2"/>
          <w:szCs w:val="22"/>
        </w:rPr>
        <w:t>，</w:t>
      </w:r>
      <w:r w:rsidR="00A82663" w:rsidRPr="001B28BE">
        <w:rPr>
          <w:rFonts w:ascii="Times New Roman"/>
          <w:kern w:val="2"/>
          <w:szCs w:val="22"/>
        </w:rPr>
        <w:t>抑制硝化细菌的活性，对</w:t>
      </w:r>
      <w:r w:rsidRPr="001B28BE">
        <w:rPr>
          <w:rFonts w:ascii="Times New Roman"/>
          <w:kern w:val="2"/>
          <w:szCs w:val="22"/>
        </w:rPr>
        <w:t>化学需氧量</w:t>
      </w:r>
      <w:r w:rsidR="001B28BE">
        <w:rPr>
          <w:rFonts w:ascii="Times New Roman" w:hint="eastAsia"/>
          <w:kern w:val="2"/>
          <w:szCs w:val="22"/>
        </w:rPr>
        <w:t>（</w:t>
      </w:r>
      <w:r w:rsidR="001B28BE">
        <w:rPr>
          <w:rFonts w:ascii="Times New Roman" w:hint="eastAsia"/>
          <w:kern w:val="2"/>
          <w:szCs w:val="22"/>
        </w:rPr>
        <w:t>COD</w:t>
      </w:r>
      <w:r w:rsidR="001B28BE">
        <w:rPr>
          <w:rFonts w:ascii="Times New Roman" w:hint="eastAsia"/>
          <w:kern w:val="2"/>
          <w:szCs w:val="22"/>
        </w:rPr>
        <w:t>）</w:t>
      </w:r>
      <w:r w:rsidR="00A82663" w:rsidRPr="001B28BE">
        <w:rPr>
          <w:rFonts w:ascii="Times New Roman" w:hint="eastAsia"/>
          <w:kern w:val="2"/>
          <w:szCs w:val="22"/>
        </w:rPr>
        <w:t>、</w:t>
      </w:r>
      <w:r w:rsidR="00D509CF" w:rsidRPr="001B28BE">
        <w:rPr>
          <w:rFonts w:ascii="Times New Roman"/>
          <w:kern w:val="2"/>
          <w:szCs w:val="22"/>
        </w:rPr>
        <w:t>抗生素</w:t>
      </w:r>
      <w:r w:rsidRPr="001B28BE">
        <w:rPr>
          <w:rFonts w:ascii="Times New Roman"/>
          <w:kern w:val="2"/>
          <w:szCs w:val="22"/>
        </w:rPr>
        <w:t>和激素类新型污染物</w:t>
      </w:r>
      <w:r w:rsidR="00A82663" w:rsidRPr="001B28BE">
        <w:rPr>
          <w:rFonts w:ascii="Times New Roman"/>
          <w:kern w:val="2"/>
          <w:szCs w:val="22"/>
        </w:rPr>
        <w:t>的降解无显著影响</w:t>
      </w:r>
      <w:r w:rsidR="00D509CF" w:rsidRPr="001B28BE">
        <w:rPr>
          <w:rFonts w:ascii="Times New Roman"/>
          <w:kern w:val="2"/>
          <w:szCs w:val="22"/>
        </w:rPr>
        <w:t>。</w:t>
      </w:r>
    </w:p>
    <w:p w:rsidR="0039084D" w:rsidRPr="001B28BE" w:rsidRDefault="00E1219D" w:rsidP="00EB4A29">
      <w:pPr>
        <w:pStyle w:val="a6"/>
        <w:numPr>
          <w:ilvl w:val="0"/>
          <w:numId w:val="1"/>
        </w:numPr>
        <w:spacing w:before="312" w:after="312"/>
        <w:ind w:left="0"/>
        <w:rPr>
          <w:rFonts w:ascii="Times New Roman"/>
        </w:rPr>
      </w:pPr>
      <w:bookmarkStart w:id="17" w:name="_Toc38289637"/>
      <w:r w:rsidRPr="001B28BE">
        <w:rPr>
          <w:rFonts w:ascii="Times New Roman"/>
        </w:rPr>
        <w:t>处置</w:t>
      </w:r>
      <w:r w:rsidR="001B5850" w:rsidRPr="001B28BE">
        <w:rPr>
          <w:rFonts w:ascii="Times New Roman"/>
        </w:rPr>
        <w:t>工艺</w:t>
      </w:r>
      <w:bookmarkEnd w:id="17"/>
    </w:p>
    <w:p w:rsidR="00E1219D" w:rsidRPr="001B28BE" w:rsidRDefault="00E1219D" w:rsidP="00EB4A29">
      <w:pPr>
        <w:pStyle w:val="a8"/>
        <w:spacing w:before="156" w:after="156" w:line="360" w:lineRule="auto"/>
        <w:jc w:val="both"/>
        <w:rPr>
          <w:rFonts w:ascii="Times New Roman"/>
        </w:rPr>
      </w:pPr>
      <w:bookmarkStart w:id="18" w:name="_Toc38289638"/>
      <w:r w:rsidRPr="001B28BE">
        <w:rPr>
          <w:rFonts w:ascii="Times New Roman"/>
        </w:rPr>
        <w:t xml:space="preserve">5.1 </w:t>
      </w:r>
      <w:r w:rsidRPr="001B28BE">
        <w:rPr>
          <w:rFonts w:ascii="Times New Roman"/>
        </w:rPr>
        <w:t>工艺流程</w:t>
      </w:r>
      <w:bookmarkEnd w:id="18"/>
    </w:p>
    <w:p w:rsidR="001070B0" w:rsidRPr="001B28BE" w:rsidRDefault="00E1219D" w:rsidP="0010005A">
      <w:pPr>
        <w:pStyle w:val="a9"/>
        <w:spacing w:line="360" w:lineRule="auto"/>
        <w:jc w:val="both"/>
        <w:rPr>
          <w:rFonts w:ascii="Times New Roman"/>
          <w:kern w:val="2"/>
          <w:szCs w:val="22"/>
        </w:rPr>
      </w:pPr>
      <w:r w:rsidRPr="001B28BE">
        <w:rPr>
          <w:rFonts w:ascii="Times New Roman"/>
          <w:kern w:val="2"/>
          <w:szCs w:val="22"/>
        </w:rPr>
        <w:t xml:space="preserve">5.1.1 </w:t>
      </w:r>
      <w:r w:rsidRPr="001B28BE">
        <w:rPr>
          <w:rFonts w:ascii="Times New Roman"/>
          <w:kern w:val="2"/>
          <w:szCs w:val="22"/>
        </w:rPr>
        <w:t>推荐的</w:t>
      </w:r>
      <w:r w:rsidR="001B5850" w:rsidRPr="001B28BE">
        <w:rPr>
          <w:rFonts w:ascii="Times New Roman"/>
          <w:kern w:val="2"/>
          <w:szCs w:val="22"/>
        </w:rPr>
        <w:t>工艺流程如图</w:t>
      </w:r>
      <w:r w:rsidRPr="001B28BE">
        <w:rPr>
          <w:rFonts w:ascii="Times New Roman"/>
          <w:kern w:val="2"/>
          <w:szCs w:val="22"/>
        </w:rPr>
        <w:t>1</w:t>
      </w:r>
      <w:r w:rsidR="001B5850" w:rsidRPr="001B28BE">
        <w:rPr>
          <w:rFonts w:ascii="Times New Roman"/>
          <w:kern w:val="2"/>
          <w:szCs w:val="22"/>
        </w:rPr>
        <w:t>所示。</w:t>
      </w:r>
    </w:p>
    <w:p w:rsidR="001070B0" w:rsidRPr="001B28BE" w:rsidRDefault="00601331" w:rsidP="00B753B2">
      <w:pPr>
        <w:jc w:val="center"/>
        <w:rPr>
          <w:rFonts w:ascii="Times New Roman" w:hAnsi="Times New Roman" w:cs="Times New Roman"/>
        </w:rPr>
      </w:pPr>
      <w:r w:rsidRPr="00601331">
        <w:rPr>
          <w:rFonts w:ascii="黑体" w:eastAsia="黑体" w:hAnsi="黑体" w:cs="CIDFont+F6"/>
          <w:noProof/>
          <w:sz w:val="28"/>
          <w:szCs w:val="28"/>
        </w:rPr>
      </w:r>
      <w:r w:rsidRPr="00601331">
        <w:rPr>
          <w:rFonts w:ascii="黑体" w:eastAsia="黑体" w:hAnsi="黑体" w:cs="CIDFont+F6"/>
          <w:noProof/>
          <w:sz w:val="28"/>
          <w:szCs w:val="28"/>
        </w:rPr>
        <w:pict>
          <v:group id="组合 69" o:spid="_x0000_s1026" style="width:414.65pt;height:133.65pt;mso-position-horizontal-relative:char;mso-position-vertical-relative:line" coordsize="52662,16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">
            <v:group id="组合 63" o:spid="_x0000_s1027" style="position:absolute;width:52662;height:16975" coordorigin=",-1650" coordsize="52662,16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组合 59" o:spid="_x0000_s1028" style="position:absolute;left:12996;top:7493;width:3810;height:4444" coordsize="381000,44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type id="_x0000_t32" coordsize="21600,21600" o:spt="32" o:oned="t" path="m,l21600,21600e" filled="f">
                  <v:path arrowok="t" fillok="f" o:connecttype="none"/>
                  <o:lock v:ext="edit" shapetype="t"/>
                </v:shapetype>
                <v:shape id="直接箭头连接符 24" o:spid="_x0000_s1029" type="#_x0000_t32" style="position:absolute;left:8414;top:25400;width:0;height:41905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shapetype id="_x0000_t202" coordsize="21600,21600" o:spt="202" path="m,l,21600r21600,l21600,xe">
                  <v:stroke joinstyle="miter"/>
                  <v:path gradientshapeok="t" o:connecttype="rect"/>
                </v:shapetype>
                <v:shape id="文本框 25" o:spid="_x0000_s1030" type="#_x0000_t202" style="position:absolute;width:381000;height:2413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" filled="f" stroked="f" strokeweight=".5pt">
                  <v:textbox inset="1mm,1mm,1mm,1mm">
                    <w:txbxContent>
                      <w:p w:rsidR="00B753B2" w:rsidRPr="00935017" w:rsidRDefault="00B753B2" w:rsidP="00B753B2">
                        <w:pPr>
                          <w:rPr>
                            <w:sz w:val="18"/>
                            <w:szCs w:val="18"/>
                          </w:rPr>
                        </w:pPr>
                        <w:r w:rsidRPr="00935017">
                          <w:rPr>
                            <w:rFonts w:hint="eastAsia"/>
                            <w:sz w:val="18"/>
                            <w:szCs w:val="18"/>
                          </w:rPr>
                          <w:t>粪渣</w:t>
                        </w:r>
                      </w:p>
                    </w:txbxContent>
                  </v:textbox>
                </v:shape>
              </v:group>
              <v:group id="组合 62" o:spid="_x0000_s1031" style="position:absolute;top:-1650;width:52662;height:16974" coordorigin=",-1650" coordsize="52662,16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文本框 4" o:spid="_x0000_s1032" type="#_x0000_t202" style="position:absolute;left:45423;top:9144;width:7239;height:24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" filled="f" stroked="f" strokeweight=".5pt">
                  <v:textbox inset="0,1mm,0,1mm">
                    <w:txbxContent>
                      <w:p w:rsidR="00B753B2" w:rsidRPr="00935017" w:rsidRDefault="00B753B2" w:rsidP="00B753B2">
                        <w:pPr>
                          <w:rPr>
                            <w:sz w:val="18"/>
                            <w:szCs w:val="18"/>
                          </w:rPr>
                        </w:pPr>
                        <w:r w:rsidRPr="00935017">
                          <w:rPr>
                            <w:rFonts w:hint="eastAsia"/>
                            <w:sz w:val="18"/>
                            <w:szCs w:val="18"/>
                          </w:rPr>
                          <w:t>施肥或灌溉</w:t>
                        </w:r>
                      </w:p>
                    </w:txbxContent>
                  </v:textbox>
                </v:shape>
                <v:group id="组合 60" o:spid="_x0000_s1033" style="position:absolute;top:3175;width:51138;height:6731" coordsize="51138,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文本框 3" o:spid="_x0000_s1034" type="#_x0000_t202" style="position:absolute;top:1312;width:3003;height:23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" filled="f" strokeweight=".5pt">
                    <v:textbox inset="0,1mm,0,1mm">
                      <w:txbxContent>
                        <w:p w:rsidR="00B753B2" w:rsidRPr="00935017" w:rsidRDefault="00B753B2" w:rsidP="00B753B2">
                          <w:pPr>
                            <w:jc w:val="center"/>
                            <w:rPr>
                              <w:sz w:val="18"/>
                              <w:szCs w:val="18"/>
                            </w:rPr>
                          </w:pPr>
                          <w:r w:rsidRPr="00935017">
                            <w:rPr>
                              <w:rFonts w:hint="eastAsia"/>
                              <w:sz w:val="18"/>
                              <w:szCs w:val="18"/>
                            </w:rPr>
                            <w:t>畜舍</w:t>
                          </w:r>
                        </w:p>
                      </w:txbxContent>
                    </v:textbox>
                  </v:shape>
                  <v:group id="组合 58" o:spid="_x0000_s1035" style="position:absolute;left:2794;width:3810;height:2497" coordsize="381000,249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直接箭头连接符 5" o:spid="_x0000_s1036" type="#_x0000_t32" style="position:absolute;left:21167;top:249767;width:317500;height: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" strokecolor="black [3213]" strokeweight=".5pt">
                      <v:stroke endarrow="block" joinstyle="miter"/>
                    </v:shape>
                    <v:shape id="文本框 6" o:spid="_x0000_s1037" type="#_x0000_t202" style="position:absolute;width:381000;height:2413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" filled="f" stroked="f" strokeweight=".5pt">
                      <v:textbox inset="1mm,1mm,1mm,1mm">
                        <w:txbxContent>
                          <w:p w:rsidR="00B753B2" w:rsidRPr="00935017" w:rsidRDefault="00B753B2" w:rsidP="00B753B2">
                            <w:pPr>
                              <w:rPr>
                                <w:sz w:val="18"/>
                                <w:szCs w:val="18"/>
                              </w:rPr>
                            </w:pPr>
                            <w:r w:rsidRPr="00935017">
                              <w:rPr>
                                <w:rFonts w:hint="eastAsia"/>
                                <w:sz w:val="18"/>
                                <w:szCs w:val="18"/>
                              </w:rPr>
                              <w:t>废水</w:t>
                            </w:r>
                          </w:p>
                        </w:txbxContent>
                      </v:textbox>
                    </v:shape>
                  </v:group>
                  <v:shape id="文本框 13" o:spid="_x0000_s1038" type="#_x0000_t202" style="position:absolute;left:10922;top:254;width:4273;height:426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" filled="f" strokeweight=".5pt">
                    <v:textbox inset="0,1mm,0,1mm">
                      <w:txbxContent>
                        <w:p w:rsidR="00B753B2" w:rsidRPr="00935017" w:rsidRDefault="00B753B2" w:rsidP="00B753B2">
                          <w:pPr>
                            <w:adjustRightInd w:val="0"/>
                            <w:snapToGrid w:val="0"/>
                            <w:spacing w:line="0" w:lineRule="atLeast"/>
                            <w:jc w:val="center"/>
                            <w:rPr>
                              <w:sz w:val="18"/>
                              <w:szCs w:val="18"/>
                            </w:rPr>
                          </w:pPr>
                          <w:r w:rsidRPr="00935017">
                            <w:rPr>
                              <w:rFonts w:hint="eastAsia"/>
                              <w:sz w:val="18"/>
                              <w:szCs w:val="18"/>
                            </w:rPr>
                            <w:t>固液</w:t>
                          </w:r>
                        </w:p>
                        <w:p w:rsidR="00B753B2" w:rsidRPr="00935017" w:rsidRDefault="00B753B2" w:rsidP="00B753B2">
                          <w:pPr>
                            <w:adjustRightInd w:val="0"/>
                            <w:snapToGrid w:val="0"/>
                            <w:spacing w:line="0" w:lineRule="atLeast"/>
                            <w:jc w:val="center"/>
                            <w:rPr>
                              <w:sz w:val="18"/>
                              <w:szCs w:val="18"/>
                            </w:rPr>
                          </w:pPr>
                          <w:r w:rsidRPr="00935017">
                            <w:rPr>
                              <w:rFonts w:hint="eastAsia"/>
                              <w:sz w:val="18"/>
                              <w:szCs w:val="18"/>
                            </w:rPr>
                            <w:t>分离机</w:t>
                          </w:r>
                        </w:p>
                      </w:txbxContent>
                    </v:textbox>
                  </v:shape>
                  <v:shape id="文本框 22" o:spid="_x0000_s1039" type="#_x0000_t202" style="position:absolute;left:17059;top:1354;width:4374;height:24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" filled="f" strokeweight=".5pt">
                    <v:textbox inset="0,1mm,0,1mm">
                      <w:txbxContent>
                        <w:p w:rsidR="00B753B2" w:rsidRPr="00935017" w:rsidRDefault="00B753B2" w:rsidP="00B753B2">
                          <w:pPr>
                            <w:jc w:val="center"/>
                            <w:rPr>
                              <w:sz w:val="18"/>
                              <w:szCs w:val="18"/>
                            </w:rPr>
                          </w:pPr>
                          <w:r w:rsidRPr="00935017">
                            <w:rPr>
                              <w:rFonts w:hint="eastAsia"/>
                              <w:sz w:val="18"/>
                              <w:szCs w:val="18"/>
                            </w:rPr>
                            <w:t>调节池</w:t>
                          </w:r>
                        </w:p>
                      </w:txbxContent>
                    </v:textbox>
                  </v:shape>
                  <v:shape id="文本框 23" o:spid="_x0000_s1040" type="#_x0000_t202" style="position:absolute;left:23116;top:1268;width:3848;height:25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" filled="f" strokeweight=".5pt">
                    <v:textbox inset="0,1mm,0,1mm">
                      <w:txbxContent>
                        <w:p w:rsidR="00B753B2" w:rsidRPr="00935017" w:rsidRDefault="00B753B2" w:rsidP="00B753B2">
                          <w:pPr>
                            <w:jc w:val="center"/>
                            <w:rPr>
                              <w:sz w:val="18"/>
                              <w:szCs w:val="18"/>
                            </w:rPr>
                          </w:pPr>
                          <w:r>
                            <w:rPr>
                              <w:rFonts w:hint="eastAsia"/>
                              <w:sz w:val="18"/>
                              <w:szCs w:val="18"/>
                            </w:rPr>
                            <w:t>厌氧池</w:t>
                          </w:r>
                        </w:p>
                      </w:txbxContent>
                    </v:textbox>
                  </v:shape>
                  <v:shape id="文本框 27" o:spid="_x0000_s1041" type="#_x0000_t202" style="position:absolute;left:28786;top:1354;width:4191;height:24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" filled="f" strokeweight=".5pt">
                    <v:textbox inset="0,1mm,0,1mm">
                      <w:txbxContent>
                        <w:p w:rsidR="00B753B2" w:rsidRPr="00935017" w:rsidRDefault="00B753B2" w:rsidP="00B753B2">
                          <w:pPr>
                            <w:jc w:val="center"/>
                            <w:rPr>
                              <w:sz w:val="18"/>
                              <w:szCs w:val="18"/>
                            </w:rPr>
                          </w:pPr>
                          <w:r>
                            <w:rPr>
                              <w:rFonts w:hint="eastAsia"/>
                              <w:sz w:val="18"/>
                              <w:szCs w:val="18"/>
                            </w:rPr>
                            <w:t>好氧池</w:t>
                          </w:r>
                        </w:p>
                      </w:txbxContent>
                    </v:textbox>
                  </v:shape>
                  <v:shape id="文本框 28" o:spid="_x0000_s1042" type="#_x0000_t202" style="position:absolute;left:34798;top:1354;width:4275;height:24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" filled="f" strokeweight=".5pt">
                    <v:stroke dashstyle="dash"/>
                    <v:textbox inset="0,1mm,0,1mm">
                      <w:txbxContent>
                        <w:p w:rsidR="00B753B2" w:rsidRPr="00935017" w:rsidRDefault="00B753B2" w:rsidP="00B753B2">
                          <w:pPr>
                            <w:rPr>
                              <w:sz w:val="18"/>
                              <w:szCs w:val="18"/>
                            </w:rPr>
                          </w:pPr>
                          <w:r w:rsidRPr="00935017">
                            <w:rPr>
                              <w:rFonts w:hint="eastAsia"/>
                              <w:sz w:val="18"/>
                              <w:szCs w:val="18"/>
                            </w:rPr>
                            <w:t>二沉池</w:t>
                          </w:r>
                        </w:p>
                      </w:txbxContent>
                    </v:textbox>
                  </v:shape>
                  <v:shape id="直接箭头连接符 30" o:spid="_x0000_s1043" type="#_x0000_t32" style="position:absolute;left:9144;top:2540;width:177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v:shape id="直接箭头连接符 31" o:spid="_x0000_s1044" type="#_x0000_t32" style="position:absolute;left:15240;top:2540;width:177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CZwgAAANsAAAAPAAAAZHJzL2Rvd25yZXYueG1sRI9Lq8Iw&#10;FIT3F/wP4QjurqmK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AWkXCZwgAAANsAAAAPAAAA&#10;AAAAAAAAAAAAAAcCAABkcnMvZG93bnJldi54bWxQSwUGAAAAAAMAAwC3AAAA9gIAAAAA&#10;" strokecolor="black [3200]" strokeweight=".5pt">
                    <v:stroke endarrow="block" joinstyle="miter"/>
                  </v:shape>
                  <v:shape id="直接箭头连接符 32" o:spid="_x0000_s1045" type="#_x0000_t32" style="position:absolute;left:39031;top:2455;width:177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uwwAAANsAAAAPAAAAZHJzL2Rvd25yZXYueG1sRI9Pi8Iw&#10;FMTvC36H8ARva6qL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5kPu7sMAAADbAAAADwAA&#10;AAAAAAAAAAAAAAAHAgAAZHJzL2Rvd25yZXYueG1sUEsFBgAAAAADAAMAtwAAAPcCAAAAAA==&#10;" strokecolor="black [3200]" strokeweight=".5pt">
                    <v:stroke endarrow="block" joinstyle="miter"/>
                  </v:shape>
                  <v:shape id="直接箭头连接符 33" o:spid="_x0000_s1046" type="#_x0000_t32" style="position:absolute;left:26966;top:2582;width:177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" strokecolor="black [3200]" strokeweight=".5pt">
                    <v:stroke endarrow="block" joinstyle="miter"/>
                  </v:shape>
                  <v:shape id="直接箭头连接符 34" o:spid="_x0000_s1047" type="#_x0000_t32" style="position:absolute;left:32977;top:2582;width:177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" strokecolor="black [3200]" strokeweight=".5pt">
                    <v:stroke endarrow="block" joinstyle="miter"/>
                  </v:shape>
                  <v:shape id="直接箭头连接符 35" o:spid="_x0000_s1048" type="#_x0000_t32" style="position:absolute;left:21338;top:2631;width:177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aawgAAANsAAAAPAAAAZHJzL2Rvd25yZXYueG1sRI9Lq8Iw&#10;FIT3gv8hHOHuNNWL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BpqnaawgAAANsAAAAPAAAA&#10;AAAAAAAAAAAAAAcCAABkcnMvZG93bnJldi54bWxQSwUGAAAAAAMAAwC3AAAA9gIAAAAA&#10;" strokecolor="black [3200]" strokeweight=".5pt">
                    <v:stroke endarrow="block" joinstyle="miter"/>
                  </v:shape>
                  <v:shape id="直接箭头连接符 40" o:spid="_x0000_s1049" type="#_x0000_t32" style="position:absolute;left:36786;top:3810;width:0;height:292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Z/vwAAANsAAAAPAAAAZHJzL2Rvd25yZXYueG1sRE/LisIw&#10;FN0P+A/hCu7GVFH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Ah26Z/vwAAANsAAAAPAAAAAAAA&#10;AAAAAAAAAAcCAABkcnMvZG93bnJldi54bWxQSwUGAAAAAAMAAwC3AAAA8wIAAAAA&#10;" strokecolor="black [3200]" strokeweight=".5pt">
                    <v:stroke endarrow="block" joinstyle="miter"/>
                  </v:shape>
                  <v:shape id="文本框 49" o:spid="_x0000_s1050" type="#_x0000_t202" style="position:absolute;left:40851;top:465;width:4191;height:406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" filled="f" strokeweight=".5pt">
                    <v:textbox inset="0,1mm,0,1mm">
                      <w:txbxContent>
                        <w:p w:rsidR="00B753B2" w:rsidRPr="00935017" w:rsidRDefault="00B753B2" w:rsidP="00B753B2">
                          <w:pPr>
                            <w:adjustRightInd w:val="0"/>
                            <w:snapToGrid w:val="0"/>
                            <w:spacing w:line="0" w:lineRule="atLeast"/>
                            <w:jc w:val="center"/>
                            <w:rPr>
                              <w:sz w:val="18"/>
                              <w:szCs w:val="18"/>
                            </w:rPr>
                          </w:pPr>
                          <w:r w:rsidRPr="00935017">
                            <w:rPr>
                              <w:rFonts w:hint="eastAsia"/>
                              <w:sz w:val="18"/>
                              <w:szCs w:val="18"/>
                            </w:rPr>
                            <w:t>臭氧</w:t>
                          </w:r>
                        </w:p>
                        <w:p w:rsidR="00B753B2" w:rsidRPr="00935017" w:rsidRDefault="00B753B2" w:rsidP="00B753B2">
                          <w:pPr>
                            <w:adjustRightInd w:val="0"/>
                            <w:snapToGrid w:val="0"/>
                            <w:spacing w:line="0" w:lineRule="atLeast"/>
                            <w:jc w:val="center"/>
                            <w:rPr>
                              <w:sz w:val="18"/>
                              <w:szCs w:val="18"/>
                            </w:rPr>
                          </w:pPr>
                          <w:r w:rsidRPr="00935017">
                            <w:rPr>
                              <w:rFonts w:hint="eastAsia"/>
                              <w:sz w:val="18"/>
                              <w:szCs w:val="18"/>
                            </w:rPr>
                            <w:t>接触池</w:t>
                          </w:r>
                        </w:p>
                      </w:txbxContent>
                    </v:textbox>
                  </v:shape>
                  <v:shape id="文本框 50" o:spid="_x0000_s1051" type="#_x0000_t202" style="position:absolute;left:46905;top:1270;width:4233;height:24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" filled="f" strokeweight=".5pt">
                    <v:textbox inset="0,1mm,0,1mm">
                      <w:txbxContent>
                        <w:p w:rsidR="00B753B2" w:rsidRPr="00935017" w:rsidRDefault="00B753B2" w:rsidP="00B753B2">
                          <w:pPr>
                            <w:rPr>
                              <w:sz w:val="18"/>
                              <w:szCs w:val="18"/>
                            </w:rPr>
                          </w:pPr>
                          <w:r w:rsidRPr="00935017">
                            <w:rPr>
                              <w:rFonts w:hint="eastAsia"/>
                              <w:sz w:val="18"/>
                              <w:szCs w:val="18"/>
                            </w:rPr>
                            <w:t>贮存池</w:t>
                          </w:r>
                        </w:p>
                      </w:txbxContent>
                    </v:textbox>
                  </v:shape>
                  <v:shape id="文本框 51" o:spid="_x0000_s1052" type="#_x0000_t202" style="position:absolute;left:6138;top:1227;width:3003;height:249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" filled="f" strokeweight=".5pt">
                    <v:textbox inset="0,1mm,0,1mm">
                      <w:txbxContent>
                        <w:p w:rsidR="00B753B2" w:rsidRPr="00935017" w:rsidRDefault="00B753B2" w:rsidP="00B753B2">
                          <w:pPr>
                            <w:jc w:val="center"/>
                            <w:rPr>
                              <w:sz w:val="18"/>
                              <w:szCs w:val="18"/>
                            </w:rPr>
                          </w:pPr>
                          <w:r w:rsidRPr="00935017">
                            <w:rPr>
                              <w:rFonts w:hint="eastAsia"/>
                              <w:sz w:val="18"/>
                              <w:szCs w:val="18"/>
                            </w:rPr>
                            <w:t>格栅</w:t>
                          </w:r>
                        </w:p>
                      </w:txbxContent>
                    </v:textbox>
                  </v:shape>
                  <v:shape id="直接箭头连接符 52" o:spid="_x0000_s1053" type="#_x0000_t32" style="position:absolute;left:45042;top:2497;width:177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" strokecolor="black [3200]" strokeweight=".5pt">
                    <v:stroke endarrow="block" joinstyle="miter"/>
                  </v:shape>
                  <v:shape id="直接箭头连接符 53" o:spid="_x0000_s1054" type="#_x0000_t32" style="position:absolute;left:48937;top:3598;width:0;height:283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7VwgAAANsAAAAPAAAAZHJzL2Rvd25yZXYueG1sRI9Lq8Iw&#10;FIT3gv8hHOHuNNWL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BU0K7VwgAAANsAAAAPAAAA&#10;AAAAAAAAAAAAAAcCAABkcnMvZG93bnJldi54bWxQSwUGAAAAAAMAAwC3AAAA9gIAAAAA&#10;" strokecolor="black [3200]" strokeweight=".5pt">
                    <v:stroke endarrow="block" joinstyle="miter"/>
                  </v:shape>
                </v:group>
                <v:group id="组合 61" o:spid="_x0000_s1055" style="position:absolute;left:1439;top:-1650;width:37844;height:16974" coordorigin=",-1650" coordsize="37843,16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文本框 7" o:spid="_x0000_s1056" type="#_x0000_t202" style="position:absolute;left:1227;top:8551;width:3810;height:24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" filled="f" stroked="f" strokeweight=".5pt">
                    <v:textbox inset="1mm,1mm,1mm,1mm">
                      <w:txbxContent>
                        <w:p w:rsidR="00B753B2" w:rsidRPr="00935017" w:rsidRDefault="00B753B2" w:rsidP="00B753B2">
                          <w:pPr>
                            <w:rPr>
                              <w:sz w:val="18"/>
                              <w:szCs w:val="18"/>
                            </w:rPr>
                          </w:pPr>
                          <w:r w:rsidRPr="00935017">
                            <w:rPr>
                              <w:rFonts w:hint="eastAsia"/>
                              <w:sz w:val="18"/>
                              <w:szCs w:val="18"/>
                            </w:rPr>
                            <w:t>粪便</w:t>
                          </w:r>
                        </w:p>
                      </w:txbxContent>
                    </v:textbox>
                  </v:shape>
                  <v:shape id="文本框 8" o:spid="_x0000_s1057" type="#_x0000_t202" style="position:absolute;left:23874;top:10663;width:5375;height:24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" filled="f" strokeweight=".5pt">
                    <v:textbox inset="1mm,1mm,1mm,1mm">
                      <w:txbxContent>
                        <w:p w:rsidR="00B753B2" w:rsidRPr="00935017" w:rsidRDefault="003A5E33" w:rsidP="00B753B2">
                          <w:pPr>
                            <w:rPr>
                              <w:sz w:val="18"/>
                              <w:szCs w:val="18"/>
                            </w:rPr>
                          </w:pPr>
                          <w:r>
                            <w:rPr>
                              <w:rFonts w:hint="eastAsia"/>
                              <w:sz w:val="18"/>
                              <w:szCs w:val="18"/>
                            </w:rPr>
                            <w:t>好氧</w:t>
                          </w:r>
                          <w:r w:rsidR="00B753B2" w:rsidRPr="00935017">
                            <w:rPr>
                              <w:rFonts w:hint="eastAsia"/>
                              <w:sz w:val="18"/>
                              <w:szCs w:val="18"/>
                            </w:rPr>
                            <w:t>堆肥</w:t>
                          </w:r>
                        </w:p>
                      </w:txbxContent>
                    </v:textbox>
                  </v:shape>
                  <v:line id="直接连接符 10" o:spid="_x0000_s1058" style="position:absolute;visibility:visible" from="0,6900" to="0,11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" strokecolor="black [3200]" strokeweight=".5pt">
                    <v:stroke joinstyle="miter"/>
                  </v:line>
                  <v:line id="直接连接符 12" o:spid="_x0000_s1059" style="position:absolute;flip:y;visibility:visible" from="42,11868" to="23873,1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" strokecolor="black [3200]" strokeweight=".5pt">
                    <v:stroke endarrow="block" joinstyle="miter"/>
                  </v:line>
                  <v:shape id="文本框 39" o:spid="_x0000_s1060" type="#_x0000_t202" style="position:absolute;left:33570;top:9947;width:4273;height:39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" filled="f" strokeweight=".5pt">
                    <v:textbox inset="0,1mm,0,1mm">
                      <w:txbxContent>
                        <w:p w:rsidR="00B753B2" w:rsidRPr="00935017" w:rsidRDefault="00B753B2" w:rsidP="00B753B2">
                          <w:pPr>
                            <w:adjustRightInd w:val="0"/>
                            <w:snapToGrid w:val="0"/>
                            <w:spacing w:line="0" w:lineRule="atLeast"/>
                            <w:jc w:val="center"/>
                            <w:rPr>
                              <w:sz w:val="18"/>
                              <w:szCs w:val="18"/>
                            </w:rPr>
                          </w:pPr>
                          <w:r w:rsidRPr="00935017">
                            <w:rPr>
                              <w:rFonts w:hint="eastAsia"/>
                              <w:sz w:val="18"/>
                              <w:szCs w:val="18"/>
                            </w:rPr>
                            <w:t>污泥</w:t>
                          </w:r>
                        </w:p>
                        <w:p w:rsidR="00B753B2" w:rsidRPr="00935017" w:rsidRDefault="00B753B2" w:rsidP="00B753B2">
                          <w:pPr>
                            <w:adjustRightInd w:val="0"/>
                            <w:snapToGrid w:val="0"/>
                            <w:spacing w:line="0" w:lineRule="atLeast"/>
                            <w:jc w:val="center"/>
                            <w:rPr>
                              <w:sz w:val="18"/>
                              <w:szCs w:val="18"/>
                            </w:rPr>
                          </w:pPr>
                          <w:r w:rsidRPr="00935017">
                            <w:rPr>
                              <w:rFonts w:hint="eastAsia"/>
                              <w:sz w:val="18"/>
                              <w:szCs w:val="18"/>
                            </w:rPr>
                            <w:t>脱水机</w:t>
                          </w:r>
                        </w:p>
                      </w:txbxContent>
                    </v:textbox>
                  </v:shape>
                  <v:group id="组合 57" o:spid="_x0000_s1061" style="position:absolute;left:29210;top:9524;width:4235;height:2413" coordorigin=",110020" coordsize="423545,2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直接连接符 37" o:spid="_x0000_s1062" style="position:absolute;visibility:visible" from="0,351321" to="423545,35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" strokecolor="black [3200]" strokeweight=".5pt">
                      <v:stroke startarrow="block" joinstyle="miter"/>
                    </v:line>
                    <v:shape id="文本框 41" o:spid="_x0000_s1063" type="#_x0000_t202" style="position:absolute;left:38102;top:110020;width:381000;height:2413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" filled="f" stroked="f" strokeweight=".5pt">
                      <v:textbox inset="1mm,1mm,1mm,1mm">
                        <w:txbxContent>
                          <w:p w:rsidR="00B753B2" w:rsidRPr="00935017" w:rsidRDefault="00B753B2" w:rsidP="00B753B2">
                            <w:pPr>
                              <w:rPr>
                                <w:sz w:val="18"/>
                                <w:szCs w:val="18"/>
                              </w:rPr>
                            </w:pPr>
                            <w:r w:rsidRPr="00935017">
                              <w:rPr>
                                <w:rFonts w:hint="eastAsia"/>
                                <w:sz w:val="18"/>
                                <w:szCs w:val="18"/>
                              </w:rPr>
                              <w:t>泥饼</w:t>
                            </w:r>
                          </w:p>
                        </w:txbxContent>
                      </v:textbox>
                    </v:shape>
                  </v:group>
                  <v:group id="组合 47" o:spid="_x0000_s1064" style="position:absolute;left:17906;top:7196;width:17654;height:8001" coordsize="19653,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直接箭头连接符 42" o:spid="_x0000_s1065" type="#_x0000_t32" style="position:absolute;width:0;height:800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" strokecolor="black [3200]" strokeweight=".5pt">
                      <v:stroke dashstyle="dash" endarrow="block" joinstyle="miter"/>
                    </v:shape>
                    <v:line id="直接连接符 43" o:spid="_x0000_s1066" style="position:absolute;visibility:visible" from="19514,6730" to="19514,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" strokecolor="black [3200]" strokeweight=".5pt">
                      <v:stroke dashstyle="dash" joinstyle="miter"/>
                    </v:line>
                    <v:line id="直接连接符 45" o:spid="_x0000_s1067" style="position:absolute;visibility:visible" from="94,8000" to="19652,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" strokecolor="black [3200]" strokeweight=".5pt">
                      <v:stroke dashstyle="dash" joinstyle="miter"/>
                    </v:line>
                  </v:group>
                  <v:shape id="文本框 46" o:spid="_x0000_s1068" type="#_x0000_t202" style="position:absolute;left:29548;top:12911;width:3810;height:24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" filled="f" stroked="f" strokeweight=".5pt">
                    <v:textbox inset="1mm,1mm,1mm,1mm">
                      <w:txbxContent>
                        <w:p w:rsidR="00B753B2" w:rsidRPr="00935017" w:rsidRDefault="00B753B2" w:rsidP="00B753B2">
                          <w:pPr>
                            <w:rPr>
                              <w:sz w:val="18"/>
                              <w:szCs w:val="18"/>
                            </w:rPr>
                          </w:pPr>
                          <w:r w:rsidRPr="00935017">
                            <w:rPr>
                              <w:rFonts w:hint="eastAsia"/>
                              <w:sz w:val="18"/>
                              <w:szCs w:val="18"/>
                            </w:rPr>
                            <w:t>滤液</w:t>
                          </w:r>
                        </w:p>
                      </w:txbxContent>
                    </v:textbox>
                  </v:shape>
                  <v:shape id="文本框 54" o:spid="_x0000_s1069" type="#_x0000_t202" style="position:absolute;left:26498;top:-1650;width:5462;height:40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" filled="f" stroked="f" strokeweight=".5pt">
                    <v:textbox inset="0,1mm,0,1mm">
                      <w:txbxContent>
                        <w:p w:rsidR="00B753B2" w:rsidRPr="00935017" w:rsidRDefault="00B753B2" w:rsidP="00B753B2">
                          <w:pPr>
                            <w:adjustRightInd w:val="0"/>
                            <w:snapToGrid w:val="0"/>
                            <w:jc w:val="center"/>
                            <w:rPr>
                              <w:sz w:val="18"/>
                              <w:szCs w:val="18"/>
                            </w:rPr>
                          </w:pPr>
                          <w:r w:rsidRPr="00935017">
                            <w:rPr>
                              <w:rFonts w:hint="eastAsia"/>
                              <w:sz w:val="18"/>
                              <w:szCs w:val="18"/>
                            </w:rPr>
                            <w:t>硝化</w:t>
                          </w:r>
                        </w:p>
                        <w:p w:rsidR="00B753B2" w:rsidRPr="00935017" w:rsidRDefault="00B753B2" w:rsidP="00B753B2">
                          <w:pPr>
                            <w:adjustRightInd w:val="0"/>
                            <w:snapToGrid w:val="0"/>
                            <w:jc w:val="center"/>
                            <w:rPr>
                              <w:sz w:val="18"/>
                              <w:szCs w:val="18"/>
                            </w:rPr>
                          </w:pPr>
                          <w:r w:rsidRPr="00935017">
                            <w:rPr>
                              <w:rFonts w:hint="eastAsia"/>
                              <w:sz w:val="18"/>
                              <w:szCs w:val="18"/>
                            </w:rPr>
                            <w:t>抑制剂</w:t>
                          </w:r>
                        </w:p>
                      </w:txbxContent>
                    </v:textbox>
                  </v:shape>
                  <v:shape id="直接箭头连接符 55" o:spid="_x0000_s1070" type="#_x0000_t32" style="position:absolute;left:29337;top:2201;width:0;height:237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" strokecolor="black [3200]" strokeweight=".5pt">
                    <v:stroke endarrow="block" joinstyle="miter"/>
                  </v:shape>
                </v:group>
              </v:group>
            </v:group>
            <v:shape id="直接箭头连接符 65" o:spid="_x0000_s1071" type="#_x0000_t32" style="position:absolute;left:25315;top:4064;width:0;height:190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" strokecolor="black [3200]" strokeweight=".5pt">
              <v:stroke endarrow="block" joinstyle="miter"/>
            </v:shape>
            <v:shape id="文本框 67" o:spid="_x0000_s1072" type="#_x0000_t202" style="position:absolute;left:22521;top:127;width:5462;height:406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" filled="f" stroked="f" strokeweight=".5pt">
              <v:textbox inset="0,1mm,0,1mm">
                <w:txbxContent>
                  <w:p w:rsidR="00B753B2" w:rsidRPr="00935017" w:rsidRDefault="00B753B2" w:rsidP="00B753B2">
                    <w:pPr>
                      <w:adjustRightInd w:val="0"/>
                      <w:snapToGrid w:val="0"/>
                      <w:jc w:val="center"/>
                      <w:rPr>
                        <w:sz w:val="18"/>
                        <w:szCs w:val="18"/>
                      </w:rPr>
                    </w:pPr>
                    <w:r w:rsidRPr="00935017">
                      <w:rPr>
                        <w:rFonts w:hint="eastAsia"/>
                        <w:sz w:val="18"/>
                        <w:szCs w:val="18"/>
                      </w:rPr>
                      <w:t>沼气</w:t>
                    </w:r>
                  </w:p>
                  <w:p w:rsidR="00B753B2" w:rsidRPr="00935017" w:rsidRDefault="00B753B2" w:rsidP="00B753B2">
                    <w:pPr>
                      <w:adjustRightInd w:val="0"/>
                      <w:snapToGrid w:val="0"/>
                      <w:jc w:val="center"/>
                      <w:rPr>
                        <w:sz w:val="18"/>
                        <w:szCs w:val="18"/>
                      </w:rPr>
                    </w:pPr>
                    <w:r>
                      <w:rPr>
                        <w:rFonts w:hint="eastAsia"/>
                        <w:sz w:val="18"/>
                        <w:szCs w:val="18"/>
                      </w:rPr>
                      <w:t>利用</w:t>
                    </w:r>
                  </w:p>
                </w:txbxContent>
              </v:textbox>
            </v:shape>
            <w10:wrap type="none"/>
            <w10:anchorlock/>
          </v:group>
        </w:pict>
      </w:r>
    </w:p>
    <w:p w:rsidR="001B5850" w:rsidRPr="001B28BE" w:rsidRDefault="001B5850" w:rsidP="0010005A">
      <w:pPr>
        <w:spacing w:line="360" w:lineRule="auto"/>
        <w:jc w:val="center"/>
        <w:rPr>
          <w:rFonts w:ascii="Times New Roman" w:eastAsia="黑体" w:hAnsi="Times New Roman" w:cs="Times New Roman"/>
        </w:rPr>
      </w:pPr>
      <w:r w:rsidRPr="001B28BE">
        <w:rPr>
          <w:rFonts w:ascii="Times New Roman" w:eastAsia="黑体" w:hAnsi="Times New Roman" w:cs="Times New Roman"/>
        </w:rPr>
        <w:t>图</w:t>
      </w:r>
      <w:r w:rsidRPr="001B28BE">
        <w:rPr>
          <w:rFonts w:ascii="Times New Roman" w:eastAsia="黑体" w:hAnsi="Times New Roman" w:cs="Times New Roman"/>
        </w:rPr>
        <w:t xml:space="preserve">1 </w:t>
      </w:r>
      <w:r w:rsidRPr="001B28BE">
        <w:rPr>
          <w:rFonts w:ascii="Times New Roman" w:eastAsia="黑体" w:hAnsi="Times New Roman" w:cs="Times New Roman"/>
        </w:rPr>
        <w:t>畜禽养殖业新型污染物末端处置工艺流程</w:t>
      </w:r>
    </w:p>
    <w:p w:rsidR="001B5850" w:rsidRPr="001B28BE" w:rsidRDefault="00E1219D" w:rsidP="0010005A">
      <w:pPr>
        <w:pStyle w:val="a9"/>
        <w:spacing w:line="360" w:lineRule="auto"/>
        <w:jc w:val="both"/>
        <w:rPr>
          <w:rFonts w:ascii="Times New Roman"/>
          <w:kern w:val="2"/>
          <w:szCs w:val="22"/>
        </w:rPr>
      </w:pPr>
      <w:r w:rsidRPr="001B28BE">
        <w:rPr>
          <w:rFonts w:ascii="Times New Roman"/>
          <w:kern w:val="2"/>
          <w:szCs w:val="22"/>
        </w:rPr>
        <w:t xml:space="preserve">5.1.2 </w:t>
      </w:r>
      <w:r w:rsidR="001B5850" w:rsidRPr="001B28BE">
        <w:rPr>
          <w:rFonts w:ascii="Times New Roman"/>
          <w:kern w:val="2"/>
          <w:szCs w:val="22"/>
        </w:rPr>
        <w:t>从畜舍排出的废水先通过格栅截留较大固体，然后再通过固液分离机除去较小的固体粪渣。粪渣与粪便一并堆肥，废水进入调节池，以均衡水质和水量。</w:t>
      </w:r>
    </w:p>
    <w:p w:rsidR="00F07E07" w:rsidRPr="001B28BE" w:rsidRDefault="00E1219D" w:rsidP="0010005A">
      <w:pPr>
        <w:pStyle w:val="a9"/>
        <w:spacing w:line="360" w:lineRule="auto"/>
        <w:jc w:val="both"/>
        <w:rPr>
          <w:rFonts w:ascii="Times New Roman"/>
          <w:kern w:val="2"/>
          <w:szCs w:val="22"/>
        </w:rPr>
      </w:pPr>
      <w:r w:rsidRPr="001B28BE">
        <w:rPr>
          <w:rFonts w:ascii="Times New Roman"/>
          <w:kern w:val="2"/>
          <w:szCs w:val="22"/>
        </w:rPr>
        <w:t xml:space="preserve">5.1.3 </w:t>
      </w:r>
      <w:r w:rsidR="001B5850" w:rsidRPr="001B28BE">
        <w:rPr>
          <w:rFonts w:ascii="Times New Roman"/>
          <w:kern w:val="2"/>
          <w:szCs w:val="22"/>
        </w:rPr>
        <w:t>用提升泵将调节池中的废水提升到</w:t>
      </w:r>
      <w:r w:rsidR="00757870" w:rsidRPr="001B28BE">
        <w:rPr>
          <w:rFonts w:ascii="Times New Roman" w:hint="eastAsia"/>
          <w:kern w:val="2"/>
          <w:szCs w:val="22"/>
        </w:rPr>
        <w:t>厌氧池</w:t>
      </w:r>
      <w:r w:rsidR="001B5850" w:rsidRPr="001B28BE">
        <w:rPr>
          <w:rFonts w:ascii="Times New Roman"/>
          <w:kern w:val="2"/>
          <w:szCs w:val="22"/>
        </w:rPr>
        <w:t>，通过厌氧生化处理降解掉大部分</w:t>
      </w:r>
      <w:r w:rsidR="001B5850" w:rsidRPr="001B28BE">
        <w:rPr>
          <w:rFonts w:ascii="Times New Roman"/>
          <w:kern w:val="2"/>
          <w:szCs w:val="22"/>
        </w:rPr>
        <w:t>COD</w:t>
      </w:r>
      <w:r w:rsidR="00C94F01" w:rsidRPr="001B28BE">
        <w:rPr>
          <w:rFonts w:ascii="Times New Roman" w:hint="eastAsia"/>
          <w:kern w:val="2"/>
          <w:szCs w:val="22"/>
        </w:rPr>
        <w:t>；</w:t>
      </w:r>
      <w:r w:rsidR="00757870" w:rsidRPr="001B28BE">
        <w:rPr>
          <w:rFonts w:ascii="Times New Roman" w:hint="eastAsia"/>
          <w:kern w:val="2"/>
          <w:szCs w:val="22"/>
        </w:rPr>
        <w:t>厌氧池</w:t>
      </w:r>
      <w:r w:rsidR="00757870" w:rsidRPr="001B28BE">
        <w:rPr>
          <w:rFonts w:ascii="Times New Roman"/>
          <w:kern w:val="2"/>
          <w:szCs w:val="22"/>
        </w:rPr>
        <w:t>出水</w:t>
      </w:r>
      <w:r w:rsidR="00757870" w:rsidRPr="001B28BE">
        <w:rPr>
          <w:rFonts w:ascii="Times New Roman" w:hint="eastAsia"/>
          <w:kern w:val="2"/>
          <w:szCs w:val="22"/>
        </w:rPr>
        <w:t>溢流</w:t>
      </w:r>
      <w:r w:rsidR="001B5850" w:rsidRPr="001B28BE">
        <w:rPr>
          <w:rFonts w:ascii="Times New Roman"/>
          <w:kern w:val="2"/>
          <w:szCs w:val="22"/>
        </w:rPr>
        <w:t>进入好氧池。</w:t>
      </w:r>
    </w:p>
    <w:p w:rsidR="001B5850" w:rsidRPr="001B28BE" w:rsidRDefault="00E1219D" w:rsidP="0010005A">
      <w:pPr>
        <w:pStyle w:val="a9"/>
        <w:spacing w:line="360" w:lineRule="auto"/>
        <w:jc w:val="both"/>
        <w:rPr>
          <w:rFonts w:ascii="Times New Roman"/>
          <w:kern w:val="2"/>
          <w:szCs w:val="22"/>
        </w:rPr>
      </w:pPr>
      <w:r w:rsidRPr="001B28BE">
        <w:rPr>
          <w:rFonts w:ascii="Times New Roman"/>
          <w:kern w:val="2"/>
          <w:szCs w:val="22"/>
        </w:rPr>
        <w:t xml:space="preserve">5.1.4 </w:t>
      </w:r>
      <w:r w:rsidR="001B5850" w:rsidRPr="001B28BE">
        <w:rPr>
          <w:rFonts w:ascii="Times New Roman"/>
          <w:kern w:val="2"/>
          <w:szCs w:val="22"/>
        </w:rPr>
        <w:t>在好氧池中加入硝化抑制剂，以抑制硝化细菌的活性。厌氧出水中残留的</w:t>
      </w:r>
      <w:r w:rsidR="001B5850" w:rsidRPr="001B28BE">
        <w:rPr>
          <w:rFonts w:ascii="Times New Roman"/>
          <w:kern w:val="2"/>
          <w:szCs w:val="22"/>
        </w:rPr>
        <w:t>COD</w:t>
      </w:r>
      <w:r w:rsidR="001B5850" w:rsidRPr="001B28BE">
        <w:rPr>
          <w:rFonts w:ascii="Times New Roman"/>
          <w:kern w:val="2"/>
          <w:szCs w:val="22"/>
        </w:rPr>
        <w:t>和新型污染物等在好氧池被进一步降解，好氧池出水溢流至二沉池进行泥水分离，上清液进入臭氧接触池，污泥部分回流，部分以剩余污泥形式排出。剩余污泥经污泥脱水机脱水后堆肥处置。</w:t>
      </w:r>
    </w:p>
    <w:p w:rsidR="001B5850" w:rsidRPr="001B28BE" w:rsidRDefault="00E1219D" w:rsidP="0010005A">
      <w:pPr>
        <w:pStyle w:val="a9"/>
        <w:spacing w:line="360" w:lineRule="auto"/>
        <w:jc w:val="both"/>
        <w:rPr>
          <w:rFonts w:ascii="Times New Roman"/>
          <w:kern w:val="2"/>
          <w:szCs w:val="22"/>
        </w:rPr>
      </w:pPr>
      <w:r w:rsidRPr="001B28BE">
        <w:rPr>
          <w:rFonts w:ascii="Times New Roman"/>
          <w:kern w:val="2"/>
          <w:szCs w:val="22"/>
        </w:rPr>
        <w:t xml:space="preserve">5.1.5 </w:t>
      </w:r>
      <w:r w:rsidR="001B5850" w:rsidRPr="001B28BE">
        <w:rPr>
          <w:rFonts w:ascii="Times New Roman"/>
          <w:kern w:val="2"/>
          <w:szCs w:val="22"/>
        </w:rPr>
        <w:t>臭氧接触池的主要功能是消毒，也可以作为去除新型污染物的保障措施。经过臭氧消毒的废水进入贮存池，用于施肥或灌溉。</w:t>
      </w:r>
    </w:p>
    <w:p w:rsidR="004B639A" w:rsidRPr="001B28BE" w:rsidRDefault="00E1219D" w:rsidP="00EB4A29">
      <w:pPr>
        <w:pStyle w:val="a8"/>
        <w:spacing w:before="156" w:after="156" w:line="360" w:lineRule="auto"/>
        <w:jc w:val="both"/>
        <w:rPr>
          <w:rFonts w:ascii="Times New Roman"/>
        </w:rPr>
      </w:pPr>
      <w:bookmarkStart w:id="19" w:name="_Toc38289639"/>
      <w:r w:rsidRPr="001B28BE">
        <w:rPr>
          <w:rFonts w:ascii="Times New Roman"/>
        </w:rPr>
        <w:t xml:space="preserve">5.2 </w:t>
      </w:r>
      <w:bookmarkEnd w:id="19"/>
      <w:r w:rsidR="009707F8" w:rsidRPr="001B28BE">
        <w:rPr>
          <w:rFonts w:ascii="Times New Roman"/>
        </w:rPr>
        <w:t>水量水质</w:t>
      </w:r>
    </w:p>
    <w:p w:rsidR="00E1219D" w:rsidRPr="001B28BE" w:rsidRDefault="00E1219D" w:rsidP="004B639A">
      <w:pPr>
        <w:jc w:val="center"/>
      </w:pPr>
    </w:p>
    <w:p w:rsidR="009707F8" w:rsidRPr="001B28BE" w:rsidRDefault="00E1219D" w:rsidP="0010005A">
      <w:pPr>
        <w:pStyle w:val="a9"/>
        <w:spacing w:line="360" w:lineRule="auto"/>
        <w:jc w:val="both"/>
        <w:rPr>
          <w:rFonts w:ascii="Times New Roman"/>
          <w:kern w:val="2"/>
          <w:szCs w:val="22"/>
        </w:rPr>
      </w:pPr>
      <w:r w:rsidRPr="001B28BE">
        <w:rPr>
          <w:rFonts w:ascii="Times New Roman"/>
          <w:kern w:val="2"/>
          <w:szCs w:val="22"/>
        </w:rPr>
        <w:t xml:space="preserve">5.2.1 </w:t>
      </w:r>
      <w:r w:rsidRPr="001B28BE">
        <w:rPr>
          <w:rFonts w:ascii="Times New Roman"/>
          <w:kern w:val="2"/>
          <w:szCs w:val="22"/>
        </w:rPr>
        <w:t>水量。畜禽养殖废水水量应根据实测排水量确定，或参照本地区同类养殖企业实测排水量确定</w:t>
      </w:r>
      <w:r w:rsidR="00F07E07" w:rsidRPr="001B28BE">
        <w:rPr>
          <w:rFonts w:ascii="Times New Roman" w:hint="eastAsia"/>
          <w:kern w:val="2"/>
          <w:szCs w:val="22"/>
        </w:rPr>
        <w:t>；</w:t>
      </w:r>
      <w:r w:rsidRPr="001B28BE">
        <w:rPr>
          <w:rFonts w:ascii="Times New Roman"/>
          <w:kern w:val="2"/>
          <w:szCs w:val="22"/>
        </w:rPr>
        <w:t>没有实测排水量数据时，可根据</w:t>
      </w:r>
      <w:r w:rsidRPr="001B28BE">
        <w:rPr>
          <w:rFonts w:ascii="Times New Roman"/>
          <w:kern w:val="2"/>
          <w:szCs w:val="22"/>
        </w:rPr>
        <w:t>GB18596</w:t>
      </w:r>
      <w:r w:rsidR="00184DA9" w:rsidRPr="001B28BE">
        <w:rPr>
          <w:rFonts w:ascii="Times New Roman" w:hint="eastAsia"/>
          <w:kern w:val="2"/>
          <w:szCs w:val="22"/>
        </w:rPr>
        <w:t>、</w:t>
      </w:r>
      <w:r w:rsidR="00184DA9" w:rsidRPr="001B28BE">
        <w:rPr>
          <w:rFonts w:ascii="Times New Roman" w:hint="eastAsia"/>
          <w:kern w:val="2"/>
          <w:szCs w:val="22"/>
        </w:rPr>
        <w:t>DB1098</w:t>
      </w:r>
      <w:r w:rsidRPr="001B28BE">
        <w:rPr>
          <w:rFonts w:ascii="Times New Roman"/>
          <w:kern w:val="2"/>
          <w:szCs w:val="22"/>
        </w:rPr>
        <w:t>中的</w:t>
      </w:r>
      <w:r w:rsidRPr="001B28BE">
        <w:rPr>
          <w:rFonts w:ascii="Times New Roman"/>
          <w:kern w:val="2"/>
          <w:szCs w:val="22"/>
        </w:rPr>
        <w:t>“</w:t>
      </w:r>
      <w:r w:rsidRPr="001B28BE">
        <w:rPr>
          <w:rFonts w:ascii="Times New Roman"/>
          <w:kern w:val="2"/>
          <w:szCs w:val="22"/>
        </w:rPr>
        <w:t>单位产品基准排水量</w:t>
      </w:r>
      <w:r w:rsidRPr="001B28BE">
        <w:rPr>
          <w:rFonts w:ascii="Times New Roman"/>
          <w:kern w:val="2"/>
          <w:szCs w:val="22"/>
        </w:rPr>
        <w:t>”</w:t>
      </w:r>
      <w:r w:rsidRPr="001B28BE">
        <w:rPr>
          <w:rFonts w:ascii="Times New Roman"/>
          <w:kern w:val="2"/>
          <w:szCs w:val="22"/>
        </w:rPr>
        <w:t>估算</w:t>
      </w:r>
      <w:r w:rsidR="00F07E07" w:rsidRPr="001B28BE">
        <w:rPr>
          <w:rFonts w:ascii="Times New Roman" w:hint="eastAsia"/>
          <w:kern w:val="2"/>
          <w:szCs w:val="22"/>
        </w:rPr>
        <w:t>；</w:t>
      </w:r>
    </w:p>
    <w:p w:rsidR="00E1219D" w:rsidRPr="001B28BE" w:rsidRDefault="009707F8" w:rsidP="0010005A">
      <w:pPr>
        <w:pStyle w:val="a9"/>
        <w:spacing w:line="360" w:lineRule="auto"/>
        <w:jc w:val="both"/>
        <w:rPr>
          <w:rFonts w:ascii="Times New Roman"/>
          <w:kern w:val="2"/>
          <w:szCs w:val="22"/>
        </w:rPr>
      </w:pPr>
      <w:r w:rsidRPr="001B28BE">
        <w:rPr>
          <w:rFonts w:ascii="Times New Roman"/>
          <w:kern w:val="2"/>
          <w:szCs w:val="22"/>
        </w:rPr>
        <w:t>5.2.2</w:t>
      </w:r>
      <w:r w:rsidR="00122A48" w:rsidRPr="001B28BE">
        <w:rPr>
          <w:rFonts w:ascii="Times New Roman"/>
          <w:kern w:val="2"/>
          <w:szCs w:val="22"/>
        </w:rPr>
        <w:t>常规污染物</w:t>
      </w:r>
      <w:r w:rsidR="00CF7BC6" w:rsidRPr="001B28BE">
        <w:rPr>
          <w:rFonts w:ascii="Times New Roman"/>
          <w:kern w:val="2"/>
          <w:szCs w:val="22"/>
        </w:rPr>
        <w:t>含量</w:t>
      </w:r>
      <w:r w:rsidRPr="001B28BE">
        <w:rPr>
          <w:rFonts w:ascii="Times New Roman" w:hint="eastAsia"/>
          <w:kern w:val="2"/>
          <w:szCs w:val="22"/>
        </w:rPr>
        <w:t>。</w:t>
      </w:r>
      <w:r w:rsidR="00E1219D" w:rsidRPr="001B28BE">
        <w:rPr>
          <w:rFonts w:ascii="Times New Roman"/>
          <w:kern w:val="2"/>
          <w:szCs w:val="22"/>
        </w:rPr>
        <w:t>畜禽养殖废水</w:t>
      </w:r>
      <w:r w:rsidR="0060323C" w:rsidRPr="001B28BE">
        <w:rPr>
          <w:rFonts w:ascii="Times New Roman" w:hint="eastAsia"/>
          <w:kern w:val="2"/>
          <w:szCs w:val="22"/>
        </w:rPr>
        <w:t>常规</w:t>
      </w:r>
      <w:r w:rsidR="0060323C" w:rsidRPr="001B28BE">
        <w:rPr>
          <w:rFonts w:ascii="Times New Roman"/>
          <w:kern w:val="2"/>
          <w:szCs w:val="22"/>
        </w:rPr>
        <w:t>污染物</w:t>
      </w:r>
      <w:r w:rsidR="00CF7BC6" w:rsidRPr="001B28BE">
        <w:rPr>
          <w:rFonts w:ascii="Times New Roman"/>
          <w:kern w:val="2"/>
          <w:szCs w:val="22"/>
        </w:rPr>
        <w:t>含量</w:t>
      </w:r>
      <w:r w:rsidR="00E1219D" w:rsidRPr="001B28BE">
        <w:rPr>
          <w:rFonts w:ascii="Times New Roman"/>
          <w:kern w:val="2"/>
          <w:szCs w:val="22"/>
        </w:rPr>
        <w:t>应以实际监测数据或本地区同类型畜禽养殖企业的实测数据为准，无实际监测数据时取值可参照表</w:t>
      </w:r>
      <w:r w:rsidR="00E1219D" w:rsidRPr="001B28BE">
        <w:rPr>
          <w:rFonts w:ascii="Times New Roman"/>
          <w:kern w:val="2"/>
          <w:szCs w:val="22"/>
        </w:rPr>
        <w:t>1</w:t>
      </w:r>
      <w:r w:rsidR="00E1219D" w:rsidRPr="001B28BE">
        <w:rPr>
          <w:rFonts w:ascii="Times New Roman"/>
          <w:kern w:val="2"/>
          <w:szCs w:val="22"/>
        </w:rPr>
        <w:t>。</w:t>
      </w:r>
    </w:p>
    <w:p w:rsidR="00E1219D" w:rsidRPr="001B28BE" w:rsidRDefault="00E1219D" w:rsidP="0010005A">
      <w:pPr>
        <w:spacing w:line="360" w:lineRule="auto"/>
        <w:jc w:val="center"/>
        <w:rPr>
          <w:rFonts w:ascii="Times New Roman" w:eastAsia="黑体" w:hAnsi="Times New Roman" w:cs="Times New Roman"/>
        </w:rPr>
      </w:pPr>
      <w:r w:rsidRPr="001B28BE">
        <w:rPr>
          <w:rFonts w:ascii="Times New Roman" w:eastAsia="黑体" w:hAnsi="Times New Roman" w:cs="Times New Roman"/>
        </w:rPr>
        <w:t>表</w:t>
      </w:r>
      <w:r w:rsidRPr="001B28BE">
        <w:rPr>
          <w:rFonts w:ascii="Times New Roman" w:eastAsia="黑体" w:hAnsi="Times New Roman" w:cs="Times New Roman"/>
        </w:rPr>
        <w:t xml:space="preserve">1 </w:t>
      </w:r>
      <w:r w:rsidRPr="001B28BE">
        <w:rPr>
          <w:rFonts w:ascii="Times New Roman" w:eastAsia="黑体" w:hAnsi="Times New Roman" w:cs="Times New Roman"/>
        </w:rPr>
        <w:t>畜禽养殖废水</w:t>
      </w:r>
      <w:r w:rsidR="00122A48" w:rsidRPr="001B28BE">
        <w:rPr>
          <w:rFonts w:ascii="Times New Roman" w:eastAsia="黑体" w:hAnsi="Times New Roman" w:cs="Times New Roman"/>
        </w:rPr>
        <w:t>常规污染物含量</w:t>
      </w:r>
      <w:r w:rsidRPr="001B28BE">
        <w:rPr>
          <w:rFonts w:ascii="Times New Roman" w:eastAsia="黑体" w:hAnsi="Times New Roman" w:cs="Times New Roman"/>
        </w:rPr>
        <w:t>取值</w:t>
      </w:r>
      <w:r w:rsidR="00F07E07" w:rsidRPr="001B28BE">
        <w:rPr>
          <w:rFonts w:ascii="Times New Roman" w:eastAsia="黑体" w:hAnsi="Times New Roman" w:cs="Times New Roman" w:hint="eastAsia"/>
        </w:rPr>
        <w:t>（</w:t>
      </w:r>
      <w:r w:rsidR="00F07E07" w:rsidRPr="001B28BE">
        <w:rPr>
          <w:rFonts w:ascii="Times New Roman" w:eastAsia="黑体" w:hAnsi="Times New Roman" w:cs="Times New Roman" w:hint="eastAsia"/>
        </w:rPr>
        <w:t>mg</w:t>
      </w:r>
      <w:r w:rsidR="00F07E07" w:rsidRPr="001B28BE">
        <w:rPr>
          <w:rFonts w:ascii="Times New Roman" w:eastAsia="黑体" w:hAnsi="Times New Roman" w:cs="Times New Roman"/>
        </w:rPr>
        <w:t>/L</w:t>
      </w:r>
      <w:r w:rsidR="00F07E07" w:rsidRPr="001B28BE">
        <w:rPr>
          <w:rFonts w:ascii="Times New Roman" w:eastAsia="黑体" w:hAnsi="Times New Roman" w:cs="Times New Roman" w:hint="eastAsia"/>
        </w:rPr>
        <w:t>）</w:t>
      </w:r>
    </w:p>
    <w:tbl>
      <w:tblPr>
        <w:tblStyle w:val="aa"/>
        <w:tblW w:w="84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82"/>
        <w:gridCol w:w="1119"/>
        <w:gridCol w:w="1766"/>
        <w:gridCol w:w="1530"/>
        <w:gridCol w:w="1530"/>
        <w:gridCol w:w="1531"/>
      </w:tblGrid>
      <w:tr w:rsidR="001B28BE" w:rsidRPr="001B28BE" w:rsidTr="00F07E07">
        <w:trPr>
          <w:jc w:val="center"/>
        </w:trPr>
        <w:tc>
          <w:tcPr>
            <w:tcW w:w="982" w:type="dxa"/>
            <w:vAlign w:val="center"/>
          </w:tcPr>
          <w:p w:rsidR="00E1219D" w:rsidRPr="001B28BE" w:rsidRDefault="00E1219D" w:rsidP="005A09C2">
            <w:pPr>
              <w:autoSpaceDE w:val="0"/>
              <w:autoSpaceDN w:val="0"/>
              <w:adjustRightInd w:val="0"/>
              <w:jc w:val="center"/>
              <w:rPr>
                <w:rFonts w:ascii="Times New Roman" w:eastAsia="宋体" w:hAnsi="Times New Roman" w:cs="Times New Roman"/>
                <w:b/>
                <w:bCs/>
                <w:sz w:val="18"/>
                <w:szCs w:val="18"/>
              </w:rPr>
            </w:pPr>
            <w:r w:rsidRPr="001B28BE">
              <w:rPr>
                <w:rFonts w:ascii="Times New Roman" w:eastAsia="宋体" w:hAnsi="Times New Roman" w:cs="Times New Roman"/>
                <w:b/>
                <w:bCs/>
                <w:sz w:val="18"/>
                <w:szCs w:val="18"/>
              </w:rPr>
              <w:t>养殖类型</w:t>
            </w:r>
          </w:p>
        </w:tc>
        <w:tc>
          <w:tcPr>
            <w:tcW w:w="1119" w:type="dxa"/>
            <w:vAlign w:val="center"/>
          </w:tcPr>
          <w:p w:rsidR="00E1219D" w:rsidRPr="001B28BE" w:rsidRDefault="00E1219D" w:rsidP="00F07E07">
            <w:pPr>
              <w:autoSpaceDE w:val="0"/>
              <w:autoSpaceDN w:val="0"/>
              <w:adjustRightInd w:val="0"/>
              <w:jc w:val="center"/>
              <w:rPr>
                <w:rFonts w:ascii="Times New Roman" w:eastAsia="宋体" w:hAnsi="Times New Roman" w:cs="Times New Roman"/>
                <w:b/>
                <w:bCs/>
                <w:sz w:val="18"/>
                <w:szCs w:val="18"/>
              </w:rPr>
            </w:pPr>
            <w:r w:rsidRPr="001B28BE">
              <w:rPr>
                <w:rFonts w:ascii="Times New Roman" w:eastAsia="宋体" w:hAnsi="Times New Roman" w:cs="Times New Roman"/>
                <w:b/>
                <w:bCs/>
                <w:sz w:val="18"/>
                <w:szCs w:val="18"/>
              </w:rPr>
              <w:t>清粪方式</w:t>
            </w:r>
          </w:p>
        </w:tc>
        <w:tc>
          <w:tcPr>
            <w:tcW w:w="1766" w:type="dxa"/>
            <w:vAlign w:val="center"/>
          </w:tcPr>
          <w:p w:rsidR="00E1219D" w:rsidRPr="001B28BE" w:rsidRDefault="00E1219D" w:rsidP="00F07E07">
            <w:pPr>
              <w:autoSpaceDE w:val="0"/>
              <w:autoSpaceDN w:val="0"/>
              <w:adjustRightInd w:val="0"/>
              <w:jc w:val="center"/>
              <w:rPr>
                <w:rFonts w:ascii="Times New Roman" w:eastAsia="宋体" w:hAnsi="Times New Roman" w:cs="Times New Roman"/>
                <w:sz w:val="18"/>
                <w:szCs w:val="18"/>
              </w:rPr>
            </w:pPr>
            <w:r w:rsidRPr="001B28BE">
              <w:rPr>
                <w:rFonts w:ascii="Times New Roman" w:eastAsia="宋体" w:hAnsi="Times New Roman" w:cs="Times New Roman"/>
                <w:b/>
                <w:bCs/>
                <w:sz w:val="18"/>
                <w:szCs w:val="18"/>
              </w:rPr>
              <w:t>COD</w:t>
            </w:r>
          </w:p>
        </w:tc>
        <w:tc>
          <w:tcPr>
            <w:tcW w:w="1530" w:type="dxa"/>
            <w:vAlign w:val="center"/>
          </w:tcPr>
          <w:p w:rsidR="00E1219D" w:rsidRPr="001B28BE" w:rsidRDefault="00E1219D" w:rsidP="00F07E07">
            <w:pPr>
              <w:autoSpaceDE w:val="0"/>
              <w:autoSpaceDN w:val="0"/>
              <w:adjustRightInd w:val="0"/>
              <w:jc w:val="center"/>
              <w:rPr>
                <w:rFonts w:ascii="Times New Roman" w:eastAsia="宋体" w:hAnsi="Times New Roman" w:cs="Times New Roman"/>
                <w:b/>
                <w:bCs/>
                <w:sz w:val="18"/>
                <w:szCs w:val="18"/>
              </w:rPr>
            </w:pPr>
            <w:r w:rsidRPr="001B28BE">
              <w:rPr>
                <w:rFonts w:ascii="Times New Roman" w:eastAsia="宋体" w:hAnsi="Times New Roman" w:cs="Times New Roman"/>
                <w:b/>
                <w:bCs/>
                <w:sz w:val="18"/>
                <w:szCs w:val="18"/>
              </w:rPr>
              <w:t>NH</w:t>
            </w:r>
            <w:r w:rsidRPr="001B28BE">
              <w:rPr>
                <w:rFonts w:ascii="Times New Roman" w:eastAsia="宋体" w:hAnsi="Times New Roman" w:cs="Times New Roman"/>
                <w:b/>
                <w:bCs/>
                <w:sz w:val="18"/>
                <w:szCs w:val="18"/>
                <w:vertAlign w:val="subscript"/>
              </w:rPr>
              <w:t>3</w:t>
            </w:r>
            <w:r w:rsidRPr="001B28BE">
              <w:rPr>
                <w:rFonts w:ascii="Times New Roman" w:eastAsia="宋体" w:hAnsi="Times New Roman" w:cs="Times New Roman"/>
                <w:b/>
                <w:bCs/>
                <w:sz w:val="18"/>
                <w:szCs w:val="18"/>
              </w:rPr>
              <w:t>-N</w:t>
            </w:r>
          </w:p>
        </w:tc>
        <w:tc>
          <w:tcPr>
            <w:tcW w:w="1530" w:type="dxa"/>
            <w:vAlign w:val="center"/>
          </w:tcPr>
          <w:p w:rsidR="00E1219D" w:rsidRPr="001B28BE" w:rsidRDefault="00E1219D" w:rsidP="00F07E07">
            <w:pPr>
              <w:autoSpaceDE w:val="0"/>
              <w:autoSpaceDN w:val="0"/>
              <w:adjustRightInd w:val="0"/>
              <w:jc w:val="center"/>
              <w:rPr>
                <w:rFonts w:ascii="Times New Roman" w:eastAsia="宋体" w:hAnsi="Times New Roman" w:cs="Times New Roman"/>
                <w:b/>
                <w:bCs/>
                <w:sz w:val="18"/>
                <w:szCs w:val="18"/>
              </w:rPr>
            </w:pPr>
            <w:r w:rsidRPr="001B28BE">
              <w:rPr>
                <w:rFonts w:ascii="Times New Roman" w:eastAsia="宋体" w:hAnsi="Times New Roman" w:cs="Times New Roman"/>
                <w:b/>
                <w:bCs/>
                <w:sz w:val="18"/>
                <w:szCs w:val="18"/>
              </w:rPr>
              <w:t>TN</w:t>
            </w:r>
          </w:p>
        </w:tc>
        <w:tc>
          <w:tcPr>
            <w:tcW w:w="1531" w:type="dxa"/>
            <w:vAlign w:val="center"/>
          </w:tcPr>
          <w:p w:rsidR="00E1219D" w:rsidRPr="001B28BE" w:rsidRDefault="00E1219D" w:rsidP="00F07E07">
            <w:pPr>
              <w:autoSpaceDE w:val="0"/>
              <w:autoSpaceDN w:val="0"/>
              <w:adjustRightInd w:val="0"/>
              <w:jc w:val="center"/>
              <w:rPr>
                <w:rFonts w:ascii="Times New Roman" w:eastAsia="宋体" w:hAnsi="Times New Roman" w:cs="Times New Roman"/>
                <w:b/>
                <w:bCs/>
                <w:sz w:val="18"/>
                <w:szCs w:val="18"/>
              </w:rPr>
            </w:pPr>
            <w:r w:rsidRPr="001B28BE">
              <w:rPr>
                <w:rFonts w:ascii="Times New Roman" w:eastAsia="宋体" w:hAnsi="Times New Roman" w:cs="Times New Roman"/>
                <w:b/>
                <w:bCs/>
                <w:sz w:val="18"/>
                <w:szCs w:val="18"/>
              </w:rPr>
              <w:t>TP</w:t>
            </w:r>
          </w:p>
        </w:tc>
      </w:tr>
      <w:tr w:rsidR="001B28BE" w:rsidRPr="001B28BE" w:rsidTr="00F07E07">
        <w:trPr>
          <w:jc w:val="center"/>
        </w:trPr>
        <w:tc>
          <w:tcPr>
            <w:tcW w:w="982" w:type="dxa"/>
            <w:vAlign w:val="center"/>
          </w:tcPr>
          <w:p w:rsidR="00E1219D" w:rsidRPr="001B28BE" w:rsidRDefault="00250D98" w:rsidP="005A09C2">
            <w:pPr>
              <w:autoSpaceDE w:val="0"/>
              <w:autoSpaceDN w:val="0"/>
              <w:adjustRightInd w:val="0"/>
              <w:jc w:val="center"/>
              <w:rPr>
                <w:rFonts w:ascii="Times New Roman" w:eastAsia="宋体" w:hAnsi="Times New Roman" w:cs="Times New Roman"/>
                <w:sz w:val="18"/>
                <w:szCs w:val="18"/>
              </w:rPr>
            </w:pPr>
            <w:r w:rsidRPr="001B28BE">
              <w:rPr>
                <w:rFonts w:ascii="Times New Roman" w:eastAsia="宋体" w:hAnsi="Times New Roman" w:cs="Times New Roman"/>
                <w:sz w:val="18"/>
                <w:szCs w:val="18"/>
              </w:rPr>
              <w:t>猪</w:t>
            </w:r>
          </w:p>
        </w:tc>
        <w:tc>
          <w:tcPr>
            <w:tcW w:w="1119" w:type="dxa"/>
            <w:vAlign w:val="center"/>
          </w:tcPr>
          <w:p w:rsidR="00E1219D" w:rsidRPr="001B28BE" w:rsidRDefault="00E1219D" w:rsidP="005A09C2">
            <w:pPr>
              <w:autoSpaceDE w:val="0"/>
              <w:autoSpaceDN w:val="0"/>
              <w:adjustRightInd w:val="0"/>
              <w:jc w:val="center"/>
              <w:rPr>
                <w:rFonts w:ascii="Times New Roman" w:eastAsia="宋体" w:hAnsi="Times New Roman" w:cs="Times New Roman"/>
                <w:sz w:val="18"/>
                <w:szCs w:val="18"/>
              </w:rPr>
            </w:pPr>
            <w:r w:rsidRPr="001B28BE">
              <w:rPr>
                <w:rFonts w:ascii="Times New Roman" w:eastAsia="宋体" w:hAnsi="Times New Roman" w:cs="Times New Roman"/>
                <w:sz w:val="18"/>
                <w:szCs w:val="18"/>
              </w:rPr>
              <w:t>干清粪</w:t>
            </w:r>
          </w:p>
        </w:tc>
        <w:tc>
          <w:tcPr>
            <w:tcW w:w="1766" w:type="dxa"/>
            <w:vAlign w:val="center"/>
          </w:tcPr>
          <w:p w:rsidR="00E1219D" w:rsidRPr="001B28BE" w:rsidRDefault="00325A32" w:rsidP="005A09C2">
            <w:pPr>
              <w:autoSpaceDE w:val="0"/>
              <w:autoSpaceDN w:val="0"/>
              <w:adjustRightInd w:val="0"/>
              <w:jc w:val="center"/>
              <w:rPr>
                <w:rFonts w:ascii="Times New Roman" w:eastAsia="宋体" w:hAnsi="Times New Roman" w:cs="Times New Roman"/>
                <w:sz w:val="18"/>
                <w:szCs w:val="18"/>
              </w:rPr>
            </w:pPr>
            <w:r w:rsidRPr="001B28BE">
              <w:rPr>
                <w:rFonts w:ascii="Times New Roman" w:eastAsia="宋体" w:hAnsi="Times New Roman" w:cs="Times New Roman"/>
                <w:sz w:val="18"/>
                <w:szCs w:val="18"/>
              </w:rPr>
              <w:t>3</w:t>
            </w:r>
            <w:r w:rsidR="00250D98" w:rsidRPr="001B28BE">
              <w:rPr>
                <w:rFonts w:ascii="Times New Roman" w:eastAsia="宋体" w:hAnsi="Times New Roman" w:cs="Times New Roman"/>
                <w:sz w:val="18"/>
                <w:szCs w:val="18"/>
              </w:rPr>
              <w:t>.</w:t>
            </w:r>
            <w:r w:rsidRPr="001B28BE">
              <w:rPr>
                <w:rFonts w:ascii="Times New Roman" w:eastAsia="宋体" w:hAnsi="Times New Roman" w:cs="Times New Roman"/>
                <w:sz w:val="18"/>
                <w:szCs w:val="18"/>
              </w:rPr>
              <w:t>48</w:t>
            </w:r>
            <w:r w:rsidR="00E1219D" w:rsidRPr="001B28BE">
              <w:rPr>
                <w:rFonts w:ascii="Times New Roman" w:eastAsia="宋体" w:hAnsi="Times New Roman" w:cs="Times New Roman"/>
                <w:sz w:val="18"/>
                <w:szCs w:val="18"/>
              </w:rPr>
              <w:t>×10</w:t>
            </w:r>
            <w:r w:rsidR="00E1219D" w:rsidRPr="001B28BE">
              <w:rPr>
                <w:rFonts w:ascii="Times New Roman" w:eastAsia="宋体" w:hAnsi="Times New Roman" w:cs="Times New Roman"/>
                <w:sz w:val="18"/>
                <w:szCs w:val="18"/>
                <w:vertAlign w:val="superscript"/>
              </w:rPr>
              <w:t>3</w:t>
            </w:r>
            <w:r w:rsidR="00E1219D" w:rsidRPr="001B28BE">
              <w:rPr>
                <w:rFonts w:ascii="Times New Roman" w:eastAsia="宋体" w:hAnsi="Times New Roman" w:cs="Times New Roman"/>
                <w:sz w:val="18"/>
                <w:szCs w:val="18"/>
              </w:rPr>
              <w:t>~</w:t>
            </w:r>
            <w:r w:rsidRPr="001B28BE">
              <w:rPr>
                <w:rFonts w:ascii="Times New Roman" w:eastAsia="宋体" w:hAnsi="Times New Roman" w:cs="Times New Roman"/>
                <w:sz w:val="18"/>
                <w:szCs w:val="18"/>
              </w:rPr>
              <w:t>1</w:t>
            </w:r>
            <w:r w:rsidR="00A14F9F" w:rsidRPr="001B28BE">
              <w:rPr>
                <w:rFonts w:ascii="Times New Roman" w:eastAsia="宋体" w:hAnsi="Times New Roman" w:cs="Times New Roman"/>
                <w:sz w:val="18"/>
                <w:szCs w:val="18"/>
              </w:rPr>
              <w:t>.</w:t>
            </w:r>
            <w:r w:rsidRPr="001B28BE">
              <w:rPr>
                <w:rFonts w:ascii="Times New Roman" w:eastAsia="宋体" w:hAnsi="Times New Roman" w:cs="Times New Roman"/>
                <w:sz w:val="18"/>
                <w:szCs w:val="18"/>
              </w:rPr>
              <w:t>15</w:t>
            </w:r>
            <w:r w:rsidR="00E1219D" w:rsidRPr="001B28BE">
              <w:rPr>
                <w:rFonts w:ascii="Times New Roman" w:eastAsia="宋体" w:hAnsi="Times New Roman" w:cs="Times New Roman"/>
                <w:sz w:val="18"/>
                <w:szCs w:val="18"/>
              </w:rPr>
              <w:t>×10</w:t>
            </w:r>
            <w:r w:rsidR="00A14F9F" w:rsidRPr="001B28BE">
              <w:rPr>
                <w:rFonts w:ascii="Times New Roman" w:eastAsia="宋体" w:hAnsi="Times New Roman" w:cs="Times New Roman"/>
                <w:sz w:val="18"/>
                <w:szCs w:val="18"/>
                <w:vertAlign w:val="superscript"/>
              </w:rPr>
              <w:t>4</w:t>
            </w:r>
          </w:p>
          <w:p w:rsidR="00E1219D" w:rsidRPr="001B28BE" w:rsidRDefault="00E1219D" w:rsidP="005A09C2">
            <w:pPr>
              <w:autoSpaceDE w:val="0"/>
              <w:autoSpaceDN w:val="0"/>
              <w:adjustRightInd w:val="0"/>
              <w:jc w:val="center"/>
              <w:rPr>
                <w:rFonts w:ascii="Times New Roman" w:eastAsia="宋体" w:hAnsi="Times New Roman" w:cs="Times New Roman"/>
                <w:sz w:val="18"/>
                <w:szCs w:val="18"/>
              </w:rPr>
            </w:pPr>
            <w:r w:rsidRPr="001B28BE">
              <w:rPr>
                <w:rFonts w:ascii="Times New Roman" w:eastAsia="宋体" w:hAnsi="Times New Roman" w:cs="Times New Roman"/>
                <w:sz w:val="18"/>
                <w:szCs w:val="18"/>
              </w:rPr>
              <w:t>平均</w:t>
            </w:r>
            <w:r w:rsidR="00250D98" w:rsidRPr="001B28BE">
              <w:rPr>
                <w:rFonts w:ascii="Times New Roman" w:eastAsia="宋体" w:hAnsi="Times New Roman" w:cs="Times New Roman"/>
                <w:sz w:val="18"/>
                <w:szCs w:val="18"/>
              </w:rPr>
              <w:t>5683</w:t>
            </w:r>
          </w:p>
        </w:tc>
        <w:tc>
          <w:tcPr>
            <w:tcW w:w="1530" w:type="dxa"/>
            <w:vAlign w:val="center"/>
          </w:tcPr>
          <w:p w:rsidR="00E1219D" w:rsidRPr="001B28BE" w:rsidRDefault="00250D98" w:rsidP="005A09C2">
            <w:pPr>
              <w:autoSpaceDE w:val="0"/>
              <w:autoSpaceDN w:val="0"/>
              <w:adjustRightInd w:val="0"/>
              <w:jc w:val="center"/>
              <w:rPr>
                <w:rFonts w:ascii="Times New Roman" w:eastAsia="宋体" w:hAnsi="Times New Roman" w:cs="Times New Roman"/>
                <w:sz w:val="18"/>
                <w:szCs w:val="18"/>
              </w:rPr>
            </w:pPr>
            <w:r w:rsidRPr="001B28BE">
              <w:rPr>
                <w:rFonts w:ascii="Times New Roman" w:eastAsia="宋体" w:hAnsi="Times New Roman" w:cs="Times New Roman"/>
                <w:sz w:val="18"/>
                <w:szCs w:val="18"/>
              </w:rPr>
              <w:t>734</w:t>
            </w:r>
            <w:r w:rsidR="00E1219D" w:rsidRPr="001B28BE">
              <w:rPr>
                <w:rFonts w:ascii="Times New Roman" w:eastAsia="宋体" w:hAnsi="Times New Roman" w:cs="Times New Roman"/>
                <w:sz w:val="18"/>
                <w:szCs w:val="18"/>
              </w:rPr>
              <w:t>~</w:t>
            </w:r>
            <w:r w:rsidR="00325A32" w:rsidRPr="001B28BE">
              <w:rPr>
                <w:rFonts w:ascii="Times New Roman" w:eastAsia="宋体" w:hAnsi="Times New Roman" w:cs="Times New Roman"/>
                <w:sz w:val="18"/>
                <w:szCs w:val="18"/>
              </w:rPr>
              <w:t>16</w:t>
            </w:r>
            <w:r w:rsidR="00E1219D" w:rsidRPr="001B28BE">
              <w:rPr>
                <w:rFonts w:ascii="Times New Roman" w:eastAsia="宋体" w:hAnsi="Times New Roman" w:cs="Times New Roman"/>
                <w:sz w:val="18"/>
                <w:szCs w:val="18"/>
              </w:rPr>
              <w:t>80</w:t>
            </w:r>
          </w:p>
          <w:p w:rsidR="00E1219D" w:rsidRPr="001B28BE" w:rsidRDefault="00E1219D" w:rsidP="005A09C2">
            <w:pPr>
              <w:autoSpaceDE w:val="0"/>
              <w:autoSpaceDN w:val="0"/>
              <w:adjustRightInd w:val="0"/>
              <w:jc w:val="center"/>
              <w:rPr>
                <w:rFonts w:ascii="Times New Roman" w:eastAsia="宋体" w:hAnsi="Times New Roman" w:cs="Times New Roman"/>
                <w:sz w:val="18"/>
                <w:szCs w:val="18"/>
              </w:rPr>
            </w:pPr>
            <w:r w:rsidRPr="001B28BE">
              <w:rPr>
                <w:rFonts w:ascii="Times New Roman" w:eastAsia="宋体" w:hAnsi="Times New Roman" w:cs="Times New Roman"/>
                <w:sz w:val="18"/>
                <w:szCs w:val="18"/>
              </w:rPr>
              <w:t>平均</w:t>
            </w:r>
            <w:r w:rsidR="00325A32" w:rsidRPr="001B28BE">
              <w:rPr>
                <w:rFonts w:ascii="Times New Roman" w:eastAsia="宋体" w:hAnsi="Times New Roman" w:cs="Times New Roman"/>
                <w:sz w:val="18"/>
                <w:szCs w:val="18"/>
              </w:rPr>
              <w:t>1050</w:t>
            </w:r>
          </w:p>
        </w:tc>
        <w:tc>
          <w:tcPr>
            <w:tcW w:w="1530" w:type="dxa"/>
            <w:vAlign w:val="center"/>
          </w:tcPr>
          <w:p w:rsidR="00E1219D" w:rsidRPr="001B28BE" w:rsidRDefault="00325A32" w:rsidP="005A09C2">
            <w:pPr>
              <w:autoSpaceDE w:val="0"/>
              <w:autoSpaceDN w:val="0"/>
              <w:adjustRightInd w:val="0"/>
              <w:jc w:val="center"/>
              <w:rPr>
                <w:rFonts w:ascii="Times New Roman" w:eastAsia="宋体" w:hAnsi="Times New Roman" w:cs="Times New Roman"/>
                <w:sz w:val="18"/>
                <w:szCs w:val="18"/>
              </w:rPr>
            </w:pPr>
            <w:r w:rsidRPr="001B28BE">
              <w:rPr>
                <w:rFonts w:ascii="Times New Roman" w:eastAsia="宋体" w:hAnsi="Times New Roman" w:cs="Times New Roman"/>
                <w:sz w:val="18"/>
                <w:szCs w:val="18"/>
              </w:rPr>
              <w:t>780</w:t>
            </w:r>
            <w:r w:rsidR="00E1219D" w:rsidRPr="001B28BE">
              <w:rPr>
                <w:rFonts w:ascii="Times New Roman" w:eastAsia="宋体" w:hAnsi="Times New Roman" w:cs="Times New Roman"/>
                <w:sz w:val="18"/>
                <w:szCs w:val="18"/>
              </w:rPr>
              <w:t>~</w:t>
            </w:r>
            <w:r w:rsidRPr="001B28BE">
              <w:rPr>
                <w:rFonts w:ascii="Times New Roman" w:eastAsia="宋体" w:hAnsi="Times New Roman" w:cs="Times New Roman"/>
                <w:sz w:val="18"/>
                <w:szCs w:val="18"/>
              </w:rPr>
              <w:t>1703</w:t>
            </w:r>
          </w:p>
          <w:p w:rsidR="00E1219D" w:rsidRPr="001B28BE" w:rsidRDefault="00E1219D" w:rsidP="005A09C2">
            <w:pPr>
              <w:autoSpaceDE w:val="0"/>
              <w:autoSpaceDN w:val="0"/>
              <w:adjustRightInd w:val="0"/>
              <w:jc w:val="center"/>
              <w:rPr>
                <w:rFonts w:ascii="Times New Roman" w:eastAsia="宋体" w:hAnsi="Times New Roman" w:cs="Times New Roman"/>
                <w:sz w:val="18"/>
                <w:szCs w:val="18"/>
              </w:rPr>
            </w:pPr>
            <w:r w:rsidRPr="001B28BE">
              <w:rPr>
                <w:rFonts w:ascii="Times New Roman" w:eastAsia="宋体" w:hAnsi="Times New Roman" w:cs="Times New Roman"/>
                <w:sz w:val="18"/>
                <w:szCs w:val="18"/>
              </w:rPr>
              <w:t>平均</w:t>
            </w:r>
            <w:r w:rsidR="00325A32" w:rsidRPr="001B28BE">
              <w:rPr>
                <w:rFonts w:ascii="Times New Roman" w:eastAsia="宋体" w:hAnsi="Times New Roman" w:cs="Times New Roman" w:hint="eastAsia"/>
                <w:sz w:val="18"/>
                <w:szCs w:val="18"/>
              </w:rPr>
              <w:t>1</w:t>
            </w:r>
            <w:r w:rsidR="00325A32" w:rsidRPr="001B28BE">
              <w:rPr>
                <w:rFonts w:ascii="Times New Roman" w:eastAsia="宋体" w:hAnsi="Times New Roman" w:cs="Times New Roman"/>
                <w:sz w:val="18"/>
                <w:szCs w:val="18"/>
              </w:rPr>
              <w:t>085</w:t>
            </w:r>
          </w:p>
        </w:tc>
        <w:tc>
          <w:tcPr>
            <w:tcW w:w="1531" w:type="dxa"/>
            <w:vAlign w:val="center"/>
          </w:tcPr>
          <w:p w:rsidR="00E1219D" w:rsidRPr="001B28BE" w:rsidRDefault="00E1219D" w:rsidP="005A09C2">
            <w:pPr>
              <w:autoSpaceDE w:val="0"/>
              <w:autoSpaceDN w:val="0"/>
              <w:adjustRightInd w:val="0"/>
              <w:jc w:val="center"/>
              <w:rPr>
                <w:rFonts w:ascii="Times New Roman" w:eastAsia="宋体" w:hAnsi="Times New Roman" w:cs="Times New Roman"/>
                <w:sz w:val="18"/>
                <w:szCs w:val="18"/>
              </w:rPr>
            </w:pPr>
            <w:r w:rsidRPr="001B28BE">
              <w:rPr>
                <w:rFonts w:ascii="Times New Roman" w:eastAsia="宋体" w:hAnsi="Times New Roman" w:cs="Times New Roman"/>
                <w:sz w:val="18"/>
                <w:szCs w:val="18"/>
              </w:rPr>
              <w:t>3</w:t>
            </w:r>
            <w:r w:rsidR="00325A32" w:rsidRPr="001B28BE">
              <w:rPr>
                <w:rFonts w:ascii="Times New Roman" w:eastAsia="宋体" w:hAnsi="Times New Roman" w:cs="Times New Roman"/>
                <w:sz w:val="18"/>
                <w:szCs w:val="18"/>
              </w:rPr>
              <w:t>6</w:t>
            </w:r>
            <w:r w:rsidRPr="001B28BE">
              <w:rPr>
                <w:rFonts w:ascii="Times New Roman" w:eastAsia="宋体" w:hAnsi="Times New Roman" w:cs="Times New Roman"/>
                <w:sz w:val="18"/>
                <w:szCs w:val="18"/>
              </w:rPr>
              <w:t>~</w:t>
            </w:r>
            <w:r w:rsidR="00325A32" w:rsidRPr="001B28BE">
              <w:rPr>
                <w:rFonts w:ascii="Times New Roman" w:eastAsia="宋体" w:hAnsi="Times New Roman" w:cs="Times New Roman"/>
                <w:sz w:val="18"/>
                <w:szCs w:val="18"/>
              </w:rPr>
              <w:t>6</w:t>
            </w:r>
            <w:r w:rsidRPr="001B28BE">
              <w:rPr>
                <w:rFonts w:ascii="Times New Roman" w:eastAsia="宋体" w:hAnsi="Times New Roman" w:cs="Times New Roman"/>
                <w:sz w:val="18"/>
                <w:szCs w:val="18"/>
              </w:rPr>
              <w:t>5</w:t>
            </w:r>
          </w:p>
          <w:p w:rsidR="00E1219D" w:rsidRPr="001B28BE" w:rsidRDefault="00E1219D" w:rsidP="005A09C2">
            <w:pPr>
              <w:autoSpaceDE w:val="0"/>
              <w:autoSpaceDN w:val="0"/>
              <w:adjustRightInd w:val="0"/>
              <w:jc w:val="center"/>
              <w:rPr>
                <w:rFonts w:ascii="Times New Roman" w:eastAsia="宋体" w:hAnsi="Times New Roman" w:cs="Times New Roman"/>
                <w:sz w:val="18"/>
                <w:szCs w:val="18"/>
              </w:rPr>
            </w:pPr>
            <w:r w:rsidRPr="001B28BE">
              <w:rPr>
                <w:rFonts w:ascii="Times New Roman" w:eastAsia="宋体" w:hAnsi="Times New Roman" w:cs="Times New Roman"/>
                <w:sz w:val="18"/>
                <w:szCs w:val="18"/>
              </w:rPr>
              <w:t>平均</w:t>
            </w:r>
            <w:r w:rsidR="00325A32" w:rsidRPr="001B28BE">
              <w:rPr>
                <w:rFonts w:ascii="Times New Roman" w:eastAsia="宋体" w:hAnsi="Times New Roman" w:cs="Times New Roman"/>
                <w:sz w:val="18"/>
                <w:szCs w:val="18"/>
              </w:rPr>
              <w:t>52</w:t>
            </w:r>
          </w:p>
        </w:tc>
      </w:tr>
      <w:tr w:rsidR="001B28BE" w:rsidRPr="001B28BE" w:rsidTr="00F07E07">
        <w:trPr>
          <w:jc w:val="center"/>
        </w:trPr>
        <w:tc>
          <w:tcPr>
            <w:tcW w:w="982" w:type="dxa"/>
            <w:vAlign w:val="center"/>
          </w:tcPr>
          <w:p w:rsidR="00E1219D" w:rsidRPr="001B28BE" w:rsidRDefault="00E1219D" w:rsidP="005A09C2">
            <w:pPr>
              <w:autoSpaceDE w:val="0"/>
              <w:autoSpaceDN w:val="0"/>
              <w:adjustRightInd w:val="0"/>
              <w:jc w:val="center"/>
              <w:rPr>
                <w:rFonts w:ascii="Times New Roman" w:eastAsia="宋体" w:hAnsi="Times New Roman" w:cs="Times New Roman"/>
                <w:sz w:val="18"/>
                <w:szCs w:val="18"/>
              </w:rPr>
            </w:pPr>
            <w:r w:rsidRPr="001B28BE">
              <w:rPr>
                <w:rFonts w:ascii="Times New Roman" w:eastAsia="宋体" w:hAnsi="Times New Roman" w:cs="Times New Roman"/>
                <w:sz w:val="18"/>
                <w:szCs w:val="18"/>
              </w:rPr>
              <w:t>奶牛</w:t>
            </w:r>
          </w:p>
        </w:tc>
        <w:tc>
          <w:tcPr>
            <w:tcW w:w="1119" w:type="dxa"/>
            <w:vAlign w:val="center"/>
          </w:tcPr>
          <w:p w:rsidR="00E1219D" w:rsidRPr="001B28BE" w:rsidRDefault="00E1219D" w:rsidP="005A09C2">
            <w:pPr>
              <w:autoSpaceDE w:val="0"/>
              <w:autoSpaceDN w:val="0"/>
              <w:adjustRightInd w:val="0"/>
              <w:jc w:val="center"/>
              <w:rPr>
                <w:rFonts w:ascii="Times New Roman" w:eastAsia="宋体" w:hAnsi="Times New Roman" w:cs="Times New Roman"/>
                <w:sz w:val="18"/>
                <w:szCs w:val="18"/>
              </w:rPr>
            </w:pPr>
            <w:r w:rsidRPr="001B28BE">
              <w:rPr>
                <w:rFonts w:ascii="Times New Roman" w:eastAsia="宋体" w:hAnsi="Times New Roman" w:cs="Times New Roman"/>
                <w:sz w:val="18"/>
                <w:szCs w:val="18"/>
              </w:rPr>
              <w:t>干清粪</w:t>
            </w:r>
          </w:p>
        </w:tc>
        <w:tc>
          <w:tcPr>
            <w:tcW w:w="1766" w:type="dxa"/>
            <w:vAlign w:val="center"/>
          </w:tcPr>
          <w:p w:rsidR="00E1219D" w:rsidRPr="001B28BE" w:rsidRDefault="00E1219D" w:rsidP="005A09C2">
            <w:pPr>
              <w:autoSpaceDE w:val="0"/>
              <w:autoSpaceDN w:val="0"/>
              <w:adjustRightInd w:val="0"/>
              <w:jc w:val="center"/>
              <w:rPr>
                <w:rFonts w:ascii="Times New Roman" w:eastAsia="宋体" w:hAnsi="Times New Roman" w:cs="Times New Roman"/>
                <w:sz w:val="18"/>
                <w:szCs w:val="18"/>
              </w:rPr>
            </w:pPr>
            <w:r w:rsidRPr="001B28BE">
              <w:rPr>
                <w:rFonts w:ascii="Times New Roman" w:eastAsia="宋体" w:hAnsi="Times New Roman" w:cs="Times New Roman"/>
                <w:sz w:val="18"/>
                <w:szCs w:val="18"/>
              </w:rPr>
              <w:t>8.82×10</w:t>
            </w:r>
            <w:r w:rsidRPr="001B28BE">
              <w:rPr>
                <w:rFonts w:ascii="Times New Roman" w:eastAsia="宋体" w:hAnsi="Times New Roman" w:cs="Times New Roman"/>
                <w:sz w:val="18"/>
                <w:szCs w:val="18"/>
                <w:vertAlign w:val="superscript"/>
              </w:rPr>
              <w:t>2</w:t>
            </w:r>
            <w:r w:rsidRPr="001B28BE">
              <w:rPr>
                <w:rFonts w:ascii="Times New Roman" w:eastAsia="宋体" w:hAnsi="Times New Roman" w:cs="Times New Roman"/>
                <w:sz w:val="18"/>
                <w:szCs w:val="18"/>
              </w:rPr>
              <w:t>~4.35×10</w:t>
            </w:r>
            <w:r w:rsidRPr="001B28BE">
              <w:rPr>
                <w:rFonts w:ascii="Times New Roman" w:eastAsia="宋体" w:hAnsi="Times New Roman" w:cs="Times New Roman"/>
                <w:sz w:val="18"/>
                <w:szCs w:val="18"/>
                <w:vertAlign w:val="superscript"/>
              </w:rPr>
              <w:t>3</w:t>
            </w:r>
          </w:p>
          <w:p w:rsidR="00E1219D" w:rsidRPr="001B28BE" w:rsidRDefault="00E1219D" w:rsidP="005A09C2">
            <w:pPr>
              <w:autoSpaceDE w:val="0"/>
              <w:autoSpaceDN w:val="0"/>
              <w:adjustRightInd w:val="0"/>
              <w:jc w:val="center"/>
              <w:rPr>
                <w:rFonts w:ascii="Times New Roman" w:eastAsia="宋体" w:hAnsi="Times New Roman" w:cs="Times New Roman"/>
                <w:sz w:val="18"/>
                <w:szCs w:val="18"/>
              </w:rPr>
            </w:pPr>
            <w:r w:rsidRPr="001B28BE">
              <w:rPr>
                <w:rFonts w:ascii="Times New Roman" w:eastAsia="宋体" w:hAnsi="Times New Roman" w:cs="Times New Roman"/>
                <w:sz w:val="18"/>
                <w:szCs w:val="18"/>
              </w:rPr>
              <w:t>平均</w:t>
            </w:r>
            <w:r w:rsidRPr="001B28BE">
              <w:rPr>
                <w:rFonts w:ascii="Times New Roman" w:eastAsia="宋体" w:hAnsi="Times New Roman" w:cs="Times New Roman"/>
                <w:sz w:val="18"/>
                <w:szCs w:val="18"/>
              </w:rPr>
              <w:t>2616</w:t>
            </w:r>
          </w:p>
        </w:tc>
        <w:tc>
          <w:tcPr>
            <w:tcW w:w="1530" w:type="dxa"/>
            <w:vAlign w:val="center"/>
          </w:tcPr>
          <w:p w:rsidR="00E1219D" w:rsidRPr="001B28BE" w:rsidRDefault="00E1219D" w:rsidP="005A09C2">
            <w:pPr>
              <w:autoSpaceDE w:val="0"/>
              <w:autoSpaceDN w:val="0"/>
              <w:adjustRightInd w:val="0"/>
              <w:jc w:val="center"/>
              <w:rPr>
                <w:rFonts w:ascii="Times New Roman" w:eastAsia="宋体" w:hAnsi="Times New Roman" w:cs="Times New Roman"/>
                <w:sz w:val="18"/>
                <w:szCs w:val="18"/>
              </w:rPr>
            </w:pPr>
            <w:r w:rsidRPr="001B28BE">
              <w:rPr>
                <w:rFonts w:ascii="Times New Roman" w:eastAsia="宋体" w:hAnsi="Times New Roman" w:cs="Times New Roman"/>
                <w:sz w:val="18"/>
                <w:szCs w:val="18"/>
              </w:rPr>
              <w:t>328~1292</w:t>
            </w:r>
          </w:p>
          <w:p w:rsidR="00E1219D" w:rsidRPr="001B28BE" w:rsidRDefault="00E1219D" w:rsidP="005A09C2">
            <w:pPr>
              <w:autoSpaceDE w:val="0"/>
              <w:autoSpaceDN w:val="0"/>
              <w:adjustRightInd w:val="0"/>
              <w:jc w:val="center"/>
              <w:rPr>
                <w:rFonts w:ascii="Times New Roman" w:eastAsia="宋体" w:hAnsi="Times New Roman" w:cs="Times New Roman"/>
                <w:sz w:val="18"/>
                <w:szCs w:val="18"/>
              </w:rPr>
            </w:pPr>
            <w:r w:rsidRPr="001B28BE">
              <w:rPr>
                <w:rFonts w:ascii="Times New Roman" w:eastAsia="宋体" w:hAnsi="Times New Roman" w:cs="Times New Roman"/>
                <w:sz w:val="18"/>
                <w:szCs w:val="18"/>
              </w:rPr>
              <w:t>平均</w:t>
            </w:r>
            <w:r w:rsidRPr="001B28BE">
              <w:rPr>
                <w:rFonts w:ascii="Times New Roman" w:eastAsia="宋体" w:hAnsi="Times New Roman" w:cs="Times New Roman"/>
                <w:sz w:val="18"/>
                <w:szCs w:val="18"/>
              </w:rPr>
              <w:t>810</w:t>
            </w:r>
          </w:p>
        </w:tc>
        <w:tc>
          <w:tcPr>
            <w:tcW w:w="1530" w:type="dxa"/>
            <w:vAlign w:val="center"/>
          </w:tcPr>
          <w:p w:rsidR="00E1219D" w:rsidRPr="001B28BE" w:rsidRDefault="00E1219D" w:rsidP="005A09C2">
            <w:pPr>
              <w:autoSpaceDE w:val="0"/>
              <w:autoSpaceDN w:val="0"/>
              <w:adjustRightInd w:val="0"/>
              <w:jc w:val="center"/>
              <w:rPr>
                <w:rFonts w:ascii="Times New Roman" w:eastAsia="宋体" w:hAnsi="Times New Roman" w:cs="Times New Roman"/>
                <w:sz w:val="18"/>
                <w:szCs w:val="18"/>
              </w:rPr>
            </w:pPr>
            <w:r w:rsidRPr="001B28BE">
              <w:rPr>
                <w:rFonts w:ascii="Times New Roman" w:eastAsia="宋体" w:hAnsi="Times New Roman" w:cs="Times New Roman"/>
                <w:sz w:val="18"/>
                <w:szCs w:val="18"/>
              </w:rPr>
              <w:t>350~1320</w:t>
            </w:r>
          </w:p>
          <w:p w:rsidR="00E1219D" w:rsidRPr="001B28BE" w:rsidRDefault="00E1219D" w:rsidP="005A09C2">
            <w:pPr>
              <w:autoSpaceDE w:val="0"/>
              <w:autoSpaceDN w:val="0"/>
              <w:adjustRightInd w:val="0"/>
              <w:jc w:val="center"/>
              <w:rPr>
                <w:rFonts w:ascii="Times New Roman" w:eastAsia="宋体" w:hAnsi="Times New Roman" w:cs="Times New Roman"/>
                <w:sz w:val="18"/>
                <w:szCs w:val="18"/>
              </w:rPr>
            </w:pPr>
            <w:r w:rsidRPr="001B28BE">
              <w:rPr>
                <w:rFonts w:ascii="Times New Roman" w:eastAsia="宋体" w:hAnsi="Times New Roman" w:cs="Times New Roman"/>
                <w:sz w:val="18"/>
                <w:szCs w:val="18"/>
              </w:rPr>
              <w:t>平均</w:t>
            </w:r>
            <w:r w:rsidRPr="001B28BE">
              <w:rPr>
                <w:rFonts w:ascii="Times New Roman" w:eastAsia="宋体" w:hAnsi="Times New Roman" w:cs="Times New Roman"/>
                <w:sz w:val="18"/>
                <w:szCs w:val="18"/>
              </w:rPr>
              <w:t>835</w:t>
            </w:r>
          </w:p>
        </w:tc>
        <w:tc>
          <w:tcPr>
            <w:tcW w:w="1531" w:type="dxa"/>
            <w:vAlign w:val="center"/>
          </w:tcPr>
          <w:p w:rsidR="00E1219D" w:rsidRPr="001B28BE" w:rsidRDefault="00E1219D" w:rsidP="005A09C2">
            <w:pPr>
              <w:autoSpaceDE w:val="0"/>
              <w:autoSpaceDN w:val="0"/>
              <w:adjustRightInd w:val="0"/>
              <w:jc w:val="center"/>
              <w:rPr>
                <w:rFonts w:ascii="Times New Roman" w:eastAsia="宋体" w:hAnsi="Times New Roman" w:cs="Times New Roman"/>
                <w:sz w:val="18"/>
                <w:szCs w:val="18"/>
              </w:rPr>
            </w:pPr>
            <w:r w:rsidRPr="001B28BE">
              <w:rPr>
                <w:rFonts w:ascii="Times New Roman" w:eastAsia="宋体" w:hAnsi="Times New Roman" w:cs="Times New Roman"/>
                <w:sz w:val="18"/>
                <w:szCs w:val="18"/>
              </w:rPr>
              <w:t>5.8~12.8</w:t>
            </w:r>
          </w:p>
          <w:p w:rsidR="00E1219D" w:rsidRPr="001B28BE" w:rsidRDefault="00E1219D" w:rsidP="005A09C2">
            <w:pPr>
              <w:autoSpaceDE w:val="0"/>
              <w:autoSpaceDN w:val="0"/>
              <w:adjustRightInd w:val="0"/>
              <w:jc w:val="center"/>
              <w:rPr>
                <w:rFonts w:ascii="Times New Roman" w:eastAsia="宋体" w:hAnsi="Times New Roman" w:cs="Times New Roman"/>
                <w:sz w:val="18"/>
                <w:szCs w:val="18"/>
              </w:rPr>
            </w:pPr>
            <w:r w:rsidRPr="001B28BE">
              <w:rPr>
                <w:rFonts w:ascii="Times New Roman" w:eastAsia="宋体" w:hAnsi="Times New Roman" w:cs="Times New Roman"/>
                <w:sz w:val="18"/>
                <w:szCs w:val="18"/>
              </w:rPr>
              <w:t>平均</w:t>
            </w:r>
            <w:r w:rsidRPr="001B28BE">
              <w:rPr>
                <w:rFonts w:ascii="Times New Roman" w:eastAsia="宋体" w:hAnsi="Times New Roman" w:cs="Times New Roman"/>
                <w:sz w:val="18"/>
                <w:szCs w:val="18"/>
              </w:rPr>
              <w:t>9.3</w:t>
            </w:r>
          </w:p>
        </w:tc>
      </w:tr>
    </w:tbl>
    <w:p w:rsidR="00122A48" w:rsidRPr="001B28BE" w:rsidRDefault="00122A48" w:rsidP="00122A48">
      <w:pPr>
        <w:pStyle w:val="a9"/>
        <w:spacing w:line="360" w:lineRule="auto"/>
        <w:jc w:val="both"/>
        <w:rPr>
          <w:rFonts w:ascii="Times New Roman"/>
          <w:kern w:val="2"/>
          <w:szCs w:val="22"/>
        </w:rPr>
      </w:pPr>
      <w:bookmarkStart w:id="20" w:name="_Toc38289640"/>
      <w:r w:rsidRPr="001B28BE">
        <w:rPr>
          <w:rFonts w:ascii="Times New Roman" w:hint="eastAsia"/>
          <w:kern w:val="2"/>
          <w:szCs w:val="22"/>
        </w:rPr>
        <w:t>5</w:t>
      </w:r>
      <w:r w:rsidRPr="001B28BE">
        <w:rPr>
          <w:rFonts w:ascii="Times New Roman"/>
          <w:kern w:val="2"/>
          <w:szCs w:val="22"/>
        </w:rPr>
        <w:t>.2.3</w:t>
      </w:r>
      <w:r w:rsidR="00CF7BC6" w:rsidRPr="001B28BE">
        <w:rPr>
          <w:rFonts w:ascii="Times New Roman" w:hint="eastAsia"/>
          <w:kern w:val="2"/>
          <w:szCs w:val="22"/>
        </w:rPr>
        <w:t>新型</w:t>
      </w:r>
      <w:r w:rsidR="00CF7BC6" w:rsidRPr="001B28BE">
        <w:rPr>
          <w:rFonts w:ascii="Times New Roman"/>
          <w:kern w:val="2"/>
          <w:szCs w:val="22"/>
        </w:rPr>
        <w:t>污染物含量</w:t>
      </w:r>
      <w:r w:rsidR="00CF7BC6" w:rsidRPr="001B28BE">
        <w:rPr>
          <w:rFonts w:ascii="Times New Roman" w:hint="eastAsia"/>
          <w:kern w:val="2"/>
          <w:szCs w:val="22"/>
        </w:rPr>
        <w:t>。</w:t>
      </w:r>
      <w:r w:rsidR="0060323C" w:rsidRPr="001B28BE">
        <w:rPr>
          <w:rFonts w:ascii="Times New Roman"/>
          <w:kern w:val="2"/>
          <w:szCs w:val="22"/>
        </w:rPr>
        <w:t>畜禽养殖废水</w:t>
      </w:r>
      <w:r w:rsidRPr="001B28BE">
        <w:rPr>
          <w:rFonts w:ascii="Times New Roman" w:hint="eastAsia"/>
          <w:kern w:val="2"/>
          <w:szCs w:val="22"/>
        </w:rPr>
        <w:t>抗生素类新型污染物</w:t>
      </w:r>
      <w:r w:rsidR="0060323C" w:rsidRPr="001B28BE">
        <w:rPr>
          <w:rFonts w:ascii="Times New Roman"/>
          <w:kern w:val="2"/>
          <w:szCs w:val="22"/>
        </w:rPr>
        <w:t>取值</w:t>
      </w:r>
      <w:r w:rsidRPr="001B28BE">
        <w:rPr>
          <w:rFonts w:ascii="Times New Roman"/>
          <w:kern w:val="2"/>
          <w:szCs w:val="22"/>
        </w:rPr>
        <w:t>范围为</w:t>
      </w:r>
      <w:r w:rsidR="0060323C" w:rsidRPr="001B28BE">
        <w:rPr>
          <w:rFonts w:ascii="Times New Roman"/>
          <w:kern w:val="2"/>
          <w:szCs w:val="22"/>
        </w:rPr>
        <w:t>几</w:t>
      </w:r>
      <w:r w:rsidR="0060323C" w:rsidRPr="001B28BE">
        <w:rPr>
          <w:rFonts w:ascii="Times New Roman" w:hint="eastAsia"/>
          <w:kern w:val="2"/>
          <w:szCs w:val="22"/>
        </w:rPr>
        <w:t>~</w:t>
      </w:r>
      <w:r w:rsidR="0060323C" w:rsidRPr="001B28BE">
        <w:rPr>
          <w:rFonts w:ascii="Times New Roman"/>
          <w:kern w:val="2"/>
          <w:szCs w:val="22"/>
        </w:rPr>
        <w:t>几百</w:t>
      </w:r>
      <w:r w:rsidR="0060323C" w:rsidRPr="001B28BE">
        <w:rPr>
          <w:rFonts w:ascii="Times New Roman"/>
          <w:kern w:val="2"/>
          <w:szCs w:val="22"/>
        </w:rPr>
        <w:t>μg/</w:t>
      </w:r>
      <w:r w:rsidR="0060323C" w:rsidRPr="001B28BE">
        <w:rPr>
          <w:rFonts w:ascii="Times New Roman" w:hint="eastAsia"/>
          <w:kern w:val="2"/>
          <w:szCs w:val="22"/>
        </w:rPr>
        <w:t>L</w:t>
      </w:r>
      <w:r w:rsidRPr="001B28BE">
        <w:rPr>
          <w:rFonts w:ascii="Times New Roman" w:hint="eastAsia"/>
          <w:kern w:val="2"/>
          <w:szCs w:val="22"/>
        </w:rPr>
        <w:t>，激素类新型污染物取值范围为</w:t>
      </w:r>
      <w:r w:rsidR="0060323C" w:rsidRPr="001B28BE">
        <w:rPr>
          <w:rFonts w:ascii="Times New Roman"/>
          <w:kern w:val="2"/>
          <w:szCs w:val="22"/>
        </w:rPr>
        <w:t>几十</w:t>
      </w:r>
      <w:r w:rsidR="0060323C" w:rsidRPr="001B28BE">
        <w:rPr>
          <w:rFonts w:ascii="Times New Roman" w:hint="eastAsia"/>
          <w:kern w:val="2"/>
          <w:szCs w:val="22"/>
        </w:rPr>
        <w:t>~</w:t>
      </w:r>
      <w:r w:rsidR="0060323C" w:rsidRPr="001B28BE">
        <w:rPr>
          <w:rFonts w:ascii="Times New Roman"/>
          <w:kern w:val="2"/>
          <w:szCs w:val="22"/>
        </w:rPr>
        <w:t>几</w:t>
      </w:r>
      <w:r w:rsidR="000A21AC" w:rsidRPr="001B28BE">
        <w:rPr>
          <w:rFonts w:ascii="Times New Roman" w:hint="eastAsia"/>
          <w:kern w:val="2"/>
          <w:szCs w:val="22"/>
        </w:rPr>
        <w:t>万</w:t>
      </w:r>
      <w:r w:rsidR="0060323C" w:rsidRPr="001B28BE">
        <w:rPr>
          <w:rFonts w:ascii="Times New Roman"/>
          <w:kern w:val="2"/>
          <w:szCs w:val="22"/>
        </w:rPr>
        <w:t>μg/</w:t>
      </w:r>
      <w:r w:rsidR="0060323C" w:rsidRPr="001B28BE">
        <w:rPr>
          <w:rFonts w:ascii="Times New Roman" w:hint="eastAsia"/>
          <w:kern w:val="2"/>
          <w:szCs w:val="22"/>
        </w:rPr>
        <w:t>L</w:t>
      </w:r>
      <w:r w:rsidRPr="001B28BE">
        <w:rPr>
          <w:rFonts w:ascii="Times New Roman" w:hint="eastAsia"/>
          <w:kern w:val="2"/>
          <w:szCs w:val="22"/>
        </w:rPr>
        <w:t>。</w:t>
      </w:r>
    </w:p>
    <w:p w:rsidR="00E1219D" w:rsidRPr="001B28BE" w:rsidRDefault="00E1219D" w:rsidP="00EB4A29">
      <w:pPr>
        <w:pStyle w:val="a8"/>
        <w:spacing w:before="156" w:after="156" w:line="360" w:lineRule="auto"/>
        <w:jc w:val="both"/>
        <w:rPr>
          <w:rFonts w:ascii="Times New Roman"/>
        </w:rPr>
      </w:pPr>
      <w:r w:rsidRPr="001B28BE">
        <w:rPr>
          <w:rFonts w:ascii="Times New Roman"/>
        </w:rPr>
        <w:t xml:space="preserve">5.3 </w:t>
      </w:r>
      <w:r w:rsidR="003B5F2C" w:rsidRPr="001B28BE">
        <w:rPr>
          <w:rFonts w:ascii="Times New Roman"/>
        </w:rPr>
        <w:t>常规处理</w:t>
      </w:r>
      <w:r w:rsidRPr="001B28BE">
        <w:rPr>
          <w:rFonts w:ascii="Times New Roman"/>
        </w:rPr>
        <w:t>设施</w:t>
      </w:r>
      <w:bookmarkEnd w:id="20"/>
    </w:p>
    <w:p w:rsidR="00E1219D" w:rsidRPr="001B28BE" w:rsidRDefault="00E1219D" w:rsidP="0010005A">
      <w:pPr>
        <w:pStyle w:val="a9"/>
        <w:spacing w:line="360" w:lineRule="auto"/>
        <w:jc w:val="both"/>
        <w:rPr>
          <w:rFonts w:ascii="Times New Roman"/>
          <w:kern w:val="2"/>
          <w:szCs w:val="22"/>
        </w:rPr>
      </w:pPr>
      <w:r w:rsidRPr="001B28BE">
        <w:rPr>
          <w:rFonts w:ascii="Times New Roman"/>
          <w:kern w:val="2"/>
          <w:szCs w:val="22"/>
        </w:rPr>
        <w:t xml:space="preserve">5.3.1 </w:t>
      </w:r>
      <w:r w:rsidRPr="001B28BE">
        <w:rPr>
          <w:rFonts w:ascii="Times New Roman"/>
          <w:kern w:val="2"/>
          <w:szCs w:val="22"/>
        </w:rPr>
        <w:t>格栅。格栅的技术要求按</w:t>
      </w:r>
      <w:r w:rsidRPr="001B28BE">
        <w:rPr>
          <w:rFonts w:ascii="Times New Roman"/>
          <w:kern w:val="2"/>
          <w:szCs w:val="22"/>
        </w:rPr>
        <w:t>GB50014</w:t>
      </w:r>
      <w:r w:rsidRPr="001B28BE">
        <w:rPr>
          <w:rFonts w:ascii="Times New Roman"/>
          <w:kern w:val="2"/>
          <w:szCs w:val="22"/>
        </w:rPr>
        <w:t>执行。</w:t>
      </w:r>
    </w:p>
    <w:p w:rsidR="00E1219D" w:rsidRPr="001B28BE" w:rsidRDefault="00E1219D" w:rsidP="0010005A">
      <w:pPr>
        <w:pStyle w:val="a9"/>
        <w:spacing w:line="360" w:lineRule="auto"/>
        <w:jc w:val="both"/>
        <w:rPr>
          <w:rFonts w:ascii="Times New Roman"/>
          <w:kern w:val="2"/>
          <w:szCs w:val="22"/>
        </w:rPr>
      </w:pPr>
      <w:r w:rsidRPr="001B28BE">
        <w:rPr>
          <w:rFonts w:ascii="Times New Roman"/>
          <w:kern w:val="2"/>
          <w:szCs w:val="22"/>
        </w:rPr>
        <w:t xml:space="preserve">5.3.2 </w:t>
      </w:r>
      <w:r w:rsidRPr="001B28BE">
        <w:rPr>
          <w:rFonts w:ascii="Times New Roman"/>
          <w:kern w:val="2"/>
          <w:szCs w:val="22"/>
        </w:rPr>
        <w:t>固液分离机。固液分离可选用螺旋挤压分离机</w:t>
      </w:r>
      <w:r w:rsidR="006679AC" w:rsidRPr="001B28BE">
        <w:rPr>
          <w:rFonts w:ascii="Times New Roman" w:hint="eastAsia"/>
          <w:kern w:val="2"/>
          <w:szCs w:val="22"/>
        </w:rPr>
        <w:t>，</w:t>
      </w:r>
      <w:r w:rsidRPr="001B28BE">
        <w:rPr>
          <w:rFonts w:ascii="Times New Roman"/>
          <w:kern w:val="2"/>
          <w:szCs w:val="22"/>
        </w:rPr>
        <w:t>宜在废水排出畜舍后</w:t>
      </w:r>
      <w:r w:rsidRPr="001B28BE">
        <w:rPr>
          <w:rFonts w:ascii="Times New Roman"/>
          <w:kern w:val="2"/>
          <w:szCs w:val="22"/>
        </w:rPr>
        <w:t>3h</w:t>
      </w:r>
      <w:r w:rsidRPr="001B28BE">
        <w:rPr>
          <w:rFonts w:ascii="Times New Roman"/>
          <w:kern w:val="2"/>
          <w:szCs w:val="22"/>
        </w:rPr>
        <w:t>内进行固液分离。</w:t>
      </w:r>
    </w:p>
    <w:p w:rsidR="00E1219D" w:rsidRPr="001B28BE" w:rsidRDefault="00E1219D" w:rsidP="0010005A">
      <w:pPr>
        <w:pStyle w:val="a9"/>
        <w:spacing w:line="360" w:lineRule="auto"/>
        <w:jc w:val="both"/>
        <w:rPr>
          <w:rFonts w:ascii="Times New Roman"/>
          <w:kern w:val="2"/>
          <w:szCs w:val="22"/>
        </w:rPr>
      </w:pPr>
      <w:r w:rsidRPr="001B28BE">
        <w:rPr>
          <w:rFonts w:ascii="Times New Roman"/>
          <w:kern w:val="2"/>
          <w:szCs w:val="22"/>
        </w:rPr>
        <w:t xml:space="preserve">5.3.3 </w:t>
      </w:r>
      <w:r w:rsidRPr="001B28BE">
        <w:rPr>
          <w:rFonts w:ascii="Times New Roman"/>
          <w:kern w:val="2"/>
          <w:szCs w:val="22"/>
        </w:rPr>
        <w:t>调节池。调节池有效容积宜按照畜舍排水规律确定，不应小于日最大排水量，并适当考虑应急事故需要；调节池宜加盖，并设置通风、排风及除臭设施，调节池应有安全栏杆和检修扶梯；为便于检修，调节池宜分为两格。</w:t>
      </w:r>
    </w:p>
    <w:p w:rsidR="00E1219D" w:rsidRPr="001B28BE" w:rsidRDefault="00E1219D" w:rsidP="0010005A">
      <w:pPr>
        <w:pStyle w:val="a9"/>
        <w:spacing w:line="360" w:lineRule="auto"/>
        <w:jc w:val="both"/>
        <w:rPr>
          <w:rFonts w:ascii="Times New Roman"/>
          <w:kern w:val="2"/>
          <w:szCs w:val="22"/>
        </w:rPr>
      </w:pPr>
      <w:r w:rsidRPr="001B28BE">
        <w:rPr>
          <w:rFonts w:ascii="Times New Roman"/>
          <w:kern w:val="2"/>
          <w:szCs w:val="22"/>
        </w:rPr>
        <w:t xml:space="preserve">5.3.4 </w:t>
      </w:r>
      <w:r w:rsidR="0077391F" w:rsidRPr="001B28BE">
        <w:rPr>
          <w:rFonts w:ascii="Times New Roman" w:hint="eastAsia"/>
          <w:kern w:val="2"/>
          <w:szCs w:val="22"/>
        </w:rPr>
        <w:t>厌氧池</w:t>
      </w:r>
      <w:r w:rsidRPr="001B28BE">
        <w:rPr>
          <w:rFonts w:ascii="Times New Roman"/>
          <w:kern w:val="2"/>
          <w:szCs w:val="22"/>
        </w:rPr>
        <w:t>。</w:t>
      </w:r>
      <w:r w:rsidR="0077391F" w:rsidRPr="001B28BE">
        <w:rPr>
          <w:rFonts w:ascii="Times New Roman" w:hint="eastAsia"/>
          <w:kern w:val="2"/>
          <w:szCs w:val="22"/>
        </w:rPr>
        <w:t>厌氧池</w:t>
      </w:r>
      <w:r w:rsidRPr="001B28BE">
        <w:rPr>
          <w:rFonts w:ascii="Times New Roman"/>
          <w:kern w:val="2"/>
          <w:szCs w:val="22"/>
        </w:rPr>
        <w:t>应按容积负荷设计，并按水力停留时间校核，</w:t>
      </w:r>
      <w:r w:rsidR="0077391F" w:rsidRPr="001B28BE">
        <w:rPr>
          <w:rFonts w:ascii="Times New Roman" w:hint="eastAsia"/>
          <w:kern w:val="2"/>
          <w:szCs w:val="22"/>
        </w:rPr>
        <w:t>厌氧池</w:t>
      </w:r>
      <w:r w:rsidRPr="001B28BE">
        <w:rPr>
          <w:rFonts w:ascii="Times New Roman"/>
          <w:kern w:val="2"/>
          <w:szCs w:val="22"/>
        </w:rPr>
        <w:t>的技术要求按</w:t>
      </w:r>
      <w:r w:rsidR="009707F8" w:rsidRPr="001B28BE">
        <w:rPr>
          <w:rFonts w:ascii="Times New Roman"/>
          <w:kern w:val="2"/>
          <w:szCs w:val="22"/>
        </w:rPr>
        <w:t>HJ 2013</w:t>
      </w:r>
      <w:r w:rsidR="009707F8" w:rsidRPr="001B28BE">
        <w:rPr>
          <w:rFonts w:ascii="Times New Roman"/>
          <w:kern w:val="2"/>
          <w:szCs w:val="22"/>
        </w:rPr>
        <w:t>、</w:t>
      </w:r>
      <w:r w:rsidR="009707F8" w:rsidRPr="001B28BE">
        <w:rPr>
          <w:rFonts w:ascii="Times New Roman"/>
          <w:kern w:val="2"/>
          <w:szCs w:val="22"/>
        </w:rPr>
        <w:t>HJ 2023</w:t>
      </w:r>
      <w:r w:rsidR="009707F8" w:rsidRPr="001B28BE">
        <w:rPr>
          <w:rFonts w:ascii="Times New Roman"/>
          <w:kern w:val="2"/>
          <w:szCs w:val="22"/>
        </w:rPr>
        <w:t>和</w:t>
      </w:r>
      <w:r w:rsidR="009707F8" w:rsidRPr="001B28BE">
        <w:rPr>
          <w:rFonts w:ascii="Times New Roman"/>
          <w:kern w:val="2"/>
          <w:szCs w:val="22"/>
        </w:rPr>
        <w:t>HJ 2024</w:t>
      </w:r>
      <w:r w:rsidR="009707F8" w:rsidRPr="001B28BE">
        <w:rPr>
          <w:rFonts w:ascii="Times New Roman"/>
          <w:kern w:val="2"/>
          <w:szCs w:val="22"/>
        </w:rPr>
        <w:t>等</w:t>
      </w:r>
      <w:r w:rsidRPr="001B28BE">
        <w:rPr>
          <w:rFonts w:ascii="Times New Roman"/>
          <w:kern w:val="2"/>
          <w:szCs w:val="22"/>
        </w:rPr>
        <w:t>相关规定执行。</w:t>
      </w:r>
    </w:p>
    <w:p w:rsidR="003B5F2C" w:rsidRPr="001B28BE" w:rsidRDefault="003B5F2C" w:rsidP="003B5F2C">
      <w:pPr>
        <w:pStyle w:val="a9"/>
        <w:spacing w:line="360" w:lineRule="auto"/>
        <w:jc w:val="both"/>
        <w:rPr>
          <w:rFonts w:ascii="Times New Roman"/>
          <w:kern w:val="2"/>
          <w:szCs w:val="22"/>
        </w:rPr>
      </w:pPr>
      <w:r w:rsidRPr="001B28BE">
        <w:rPr>
          <w:rFonts w:ascii="Times New Roman" w:hint="eastAsia"/>
          <w:kern w:val="2"/>
          <w:szCs w:val="22"/>
        </w:rPr>
        <w:t>5.3.</w:t>
      </w:r>
      <w:r w:rsidRPr="001B28BE">
        <w:rPr>
          <w:rFonts w:ascii="Times New Roman"/>
          <w:kern w:val="2"/>
          <w:szCs w:val="22"/>
        </w:rPr>
        <w:t xml:space="preserve">5 </w:t>
      </w:r>
      <w:r w:rsidRPr="001B28BE">
        <w:rPr>
          <w:rFonts w:ascii="Times New Roman" w:hint="eastAsia"/>
          <w:kern w:val="2"/>
          <w:szCs w:val="22"/>
        </w:rPr>
        <w:t>液肥</w:t>
      </w:r>
      <w:r w:rsidRPr="001B28BE">
        <w:rPr>
          <w:rFonts w:ascii="Times New Roman"/>
          <w:kern w:val="2"/>
          <w:szCs w:val="22"/>
        </w:rPr>
        <w:t>贮存池</w:t>
      </w:r>
      <w:r w:rsidRPr="001B28BE">
        <w:rPr>
          <w:rFonts w:ascii="Times New Roman" w:hint="eastAsia"/>
          <w:kern w:val="2"/>
          <w:szCs w:val="22"/>
        </w:rPr>
        <w:t>。液肥</w:t>
      </w:r>
      <w:r w:rsidRPr="001B28BE">
        <w:rPr>
          <w:rFonts w:ascii="Times New Roman"/>
          <w:kern w:val="2"/>
          <w:szCs w:val="22"/>
        </w:rPr>
        <w:t>贮存池总容积应以配套农田作物最长施肥淡季需储存的畜禽液肥总量为依据</w:t>
      </w:r>
      <w:r w:rsidRPr="001B28BE">
        <w:rPr>
          <w:rFonts w:ascii="Times New Roman" w:hint="eastAsia"/>
          <w:kern w:val="2"/>
          <w:szCs w:val="22"/>
        </w:rPr>
        <w:t>，</w:t>
      </w:r>
      <w:r w:rsidRPr="001B28BE">
        <w:rPr>
          <w:rFonts w:ascii="Times New Roman"/>
          <w:kern w:val="2"/>
          <w:szCs w:val="22"/>
        </w:rPr>
        <w:t>至少要能贮存</w:t>
      </w:r>
      <w:r w:rsidRPr="001B28BE">
        <w:rPr>
          <w:rFonts w:ascii="Times New Roman"/>
          <w:kern w:val="2"/>
          <w:szCs w:val="22"/>
        </w:rPr>
        <w:t>40</w:t>
      </w:r>
      <w:r w:rsidRPr="001B28BE">
        <w:rPr>
          <w:rFonts w:ascii="Times New Roman"/>
          <w:kern w:val="2"/>
          <w:szCs w:val="22"/>
        </w:rPr>
        <w:t>天的排水量</w:t>
      </w:r>
      <w:r w:rsidR="00551EEA" w:rsidRPr="001B28BE">
        <w:rPr>
          <w:rFonts w:ascii="Times New Roman" w:hint="eastAsia"/>
          <w:kern w:val="2"/>
          <w:szCs w:val="22"/>
        </w:rPr>
        <w:t>，</w:t>
      </w:r>
      <w:r w:rsidR="00551EEA" w:rsidRPr="001B28BE">
        <w:rPr>
          <w:rFonts w:ascii="Times New Roman"/>
          <w:kern w:val="2"/>
          <w:szCs w:val="22"/>
        </w:rPr>
        <w:t>并做好池体防渗</w:t>
      </w:r>
      <w:r w:rsidR="00551EEA" w:rsidRPr="001B28BE">
        <w:rPr>
          <w:rFonts w:ascii="Times New Roman" w:hint="eastAsia"/>
          <w:kern w:val="2"/>
          <w:szCs w:val="22"/>
        </w:rPr>
        <w:t>、密闭</w:t>
      </w:r>
      <w:r w:rsidR="00551EEA" w:rsidRPr="001B28BE">
        <w:rPr>
          <w:rFonts w:ascii="Times New Roman"/>
          <w:kern w:val="2"/>
          <w:szCs w:val="22"/>
        </w:rPr>
        <w:t>防臭措施</w:t>
      </w:r>
      <w:r w:rsidRPr="001B28BE">
        <w:rPr>
          <w:rFonts w:ascii="Times New Roman"/>
          <w:kern w:val="2"/>
          <w:szCs w:val="22"/>
        </w:rPr>
        <w:t>。</w:t>
      </w:r>
    </w:p>
    <w:p w:rsidR="003B5F2C" w:rsidRPr="001B28BE" w:rsidRDefault="003B5F2C" w:rsidP="00EB4A29">
      <w:pPr>
        <w:pStyle w:val="a8"/>
        <w:spacing w:before="156" w:after="156" w:line="360" w:lineRule="auto"/>
        <w:jc w:val="both"/>
        <w:rPr>
          <w:rFonts w:ascii="Times New Roman"/>
        </w:rPr>
      </w:pPr>
      <w:r w:rsidRPr="001B28BE">
        <w:rPr>
          <w:rFonts w:ascii="Times New Roman"/>
        </w:rPr>
        <w:t xml:space="preserve">5.4 </w:t>
      </w:r>
      <w:r w:rsidR="0077391F" w:rsidRPr="001B28BE">
        <w:rPr>
          <w:rFonts w:ascii="Times New Roman" w:hint="eastAsia"/>
        </w:rPr>
        <w:t>新增</w:t>
      </w:r>
      <w:r w:rsidRPr="001B28BE">
        <w:rPr>
          <w:rFonts w:ascii="Times New Roman"/>
        </w:rPr>
        <w:t>处理设施</w:t>
      </w:r>
    </w:p>
    <w:p w:rsidR="0005350E" w:rsidRPr="001B28BE" w:rsidRDefault="00E1219D" w:rsidP="0010005A">
      <w:pPr>
        <w:pStyle w:val="a9"/>
        <w:spacing w:line="360" w:lineRule="auto"/>
        <w:jc w:val="both"/>
        <w:rPr>
          <w:rFonts w:ascii="Times New Roman"/>
          <w:kern w:val="2"/>
          <w:szCs w:val="22"/>
        </w:rPr>
      </w:pPr>
      <w:r w:rsidRPr="001B28BE">
        <w:rPr>
          <w:rFonts w:ascii="Times New Roman"/>
          <w:kern w:val="2"/>
          <w:szCs w:val="22"/>
        </w:rPr>
        <w:t>5.</w:t>
      </w:r>
      <w:r w:rsidR="003B5F2C" w:rsidRPr="001B28BE">
        <w:rPr>
          <w:rFonts w:ascii="Times New Roman"/>
          <w:kern w:val="2"/>
          <w:szCs w:val="22"/>
        </w:rPr>
        <w:t>4</w:t>
      </w:r>
      <w:r w:rsidRPr="001B28BE">
        <w:rPr>
          <w:rFonts w:ascii="Times New Roman"/>
          <w:kern w:val="2"/>
          <w:szCs w:val="22"/>
        </w:rPr>
        <w:t>.</w:t>
      </w:r>
      <w:r w:rsidR="003B5F2C" w:rsidRPr="001B28BE">
        <w:rPr>
          <w:rFonts w:ascii="Times New Roman"/>
          <w:kern w:val="2"/>
          <w:szCs w:val="22"/>
        </w:rPr>
        <w:t>1</w:t>
      </w:r>
      <w:r w:rsidRPr="001B28BE">
        <w:rPr>
          <w:rFonts w:ascii="Times New Roman"/>
          <w:kern w:val="2"/>
          <w:szCs w:val="22"/>
        </w:rPr>
        <w:t>好氧池</w:t>
      </w:r>
      <w:r w:rsidR="0005350E" w:rsidRPr="001B28BE">
        <w:rPr>
          <w:rFonts w:ascii="Times New Roman" w:hint="eastAsia"/>
          <w:kern w:val="2"/>
          <w:szCs w:val="22"/>
        </w:rPr>
        <w:t>。</w:t>
      </w:r>
      <w:r w:rsidRPr="001B28BE">
        <w:rPr>
          <w:rFonts w:ascii="Times New Roman"/>
          <w:kern w:val="2"/>
          <w:szCs w:val="22"/>
        </w:rPr>
        <w:t>好氧池宜采用序批式活性污泥曝气池（</w:t>
      </w:r>
      <w:r w:rsidRPr="001B28BE">
        <w:rPr>
          <w:rFonts w:ascii="Times New Roman"/>
          <w:kern w:val="2"/>
          <w:szCs w:val="22"/>
        </w:rPr>
        <w:t>SBR</w:t>
      </w:r>
      <w:r w:rsidRPr="001B28BE">
        <w:rPr>
          <w:rFonts w:ascii="Times New Roman"/>
          <w:kern w:val="2"/>
          <w:szCs w:val="22"/>
        </w:rPr>
        <w:t>）或推流式活性污泥曝气池</w:t>
      </w:r>
      <w:r w:rsidR="0005350E" w:rsidRPr="001B28BE">
        <w:rPr>
          <w:rFonts w:ascii="Times New Roman" w:hint="eastAsia"/>
          <w:kern w:val="2"/>
          <w:szCs w:val="22"/>
        </w:rPr>
        <w:t>（</w:t>
      </w:r>
      <w:r w:rsidRPr="001B28BE">
        <w:rPr>
          <w:rFonts w:ascii="Times New Roman"/>
          <w:kern w:val="2"/>
          <w:szCs w:val="22"/>
        </w:rPr>
        <w:t>PFR</w:t>
      </w:r>
      <w:r w:rsidR="0005350E" w:rsidRPr="001B28BE">
        <w:rPr>
          <w:rFonts w:ascii="Times New Roman" w:hint="eastAsia"/>
          <w:kern w:val="2"/>
          <w:szCs w:val="22"/>
        </w:rPr>
        <w:t>）</w:t>
      </w:r>
      <w:r w:rsidRPr="001B28BE">
        <w:rPr>
          <w:rFonts w:ascii="Times New Roman"/>
          <w:kern w:val="2"/>
          <w:szCs w:val="22"/>
        </w:rPr>
        <w:t>。好氧池宜加盖。</w:t>
      </w:r>
    </w:p>
    <w:p w:rsidR="00E1219D" w:rsidRPr="001B28BE" w:rsidRDefault="0005350E" w:rsidP="0010005A">
      <w:pPr>
        <w:pStyle w:val="a9"/>
        <w:spacing w:line="360" w:lineRule="auto"/>
        <w:jc w:val="both"/>
        <w:rPr>
          <w:rFonts w:ascii="Times New Roman"/>
          <w:kern w:val="2"/>
          <w:szCs w:val="22"/>
        </w:rPr>
      </w:pPr>
      <w:r w:rsidRPr="001B28BE">
        <w:rPr>
          <w:rFonts w:ascii="Times New Roman"/>
          <w:kern w:val="2"/>
          <w:szCs w:val="22"/>
        </w:rPr>
        <w:t>5.</w:t>
      </w:r>
      <w:r w:rsidR="003B5F2C" w:rsidRPr="001B28BE">
        <w:rPr>
          <w:rFonts w:ascii="Times New Roman"/>
          <w:kern w:val="2"/>
          <w:szCs w:val="22"/>
        </w:rPr>
        <w:t>4.1</w:t>
      </w:r>
      <w:r w:rsidRPr="001B28BE">
        <w:rPr>
          <w:rFonts w:ascii="Times New Roman"/>
          <w:kern w:val="2"/>
          <w:szCs w:val="22"/>
        </w:rPr>
        <w:t xml:space="preserve">.1 </w:t>
      </w:r>
      <w:r w:rsidR="00E1219D" w:rsidRPr="001B28BE">
        <w:rPr>
          <w:rFonts w:ascii="Times New Roman"/>
          <w:kern w:val="2"/>
          <w:szCs w:val="22"/>
        </w:rPr>
        <w:t>SBR</w:t>
      </w:r>
      <w:r w:rsidR="00E1219D" w:rsidRPr="001B28BE">
        <w:rPr>
          <w:rFonts w:ascii="Times New Roman"/>
          <w:kern w:val="2"/>
          <w:szCs w:val="22"/>
        </w:rPr>
        <w:t>工艺尤其适合废水间歇排放、流量变化大的废水处理</w:t>
      </w:r>
      <w:r w:rsidRPr="001B28BE">
        <w:rPr>
          <w:rFonts w:ascii="Times New Roman" w:hint="eastAsia"/>
          <w:kern w:val="2"/>
          <w:szCs w:val="22"/>
        </w:rPr>
        <w:t>；</w:t>
      </w:r>
      <w:r w:rsidR="00E1219D" w:rsidRPr="001B28BE">
        <w:rPr>
          <w:rFonts w:ascii="Times New Roman"/>
          <w:kern w:val="2"/>
          <w:szCs w:val="22"/>
        </w:rPr>
        <w:t>SBR</w:t>
      </w:r>
      <w:r w:rsidR="00E1219D" w:rsidRPr="001B28BE">
        <w:rPr>
          <w:rFonts w:ascii="Times New Roman"/>
          <w:kern w:val="2"/>
          <w:szCs w:val="22"/>
        </w:rPr>
        <w:t>工艺应设置两个或两个以上并联交替运行</w:t>
      </w:r>
      <w:r w:rsidRPr="001B28BE">
        <w:rPr>
          <w:rFonts w:ascii="Times New Roman" w:hint="eastAsia"/>
          <w:kern w:val="2"/>
          <w:szCs w:val="22"/>
        </w:rPr>
        <w:t>；</w:t>
      </w:r>
      <w:r w:rsidR="00E1219D" w:rsidRPr="001B28BE">
        <w:rPr>
          <w:rFonts w:ascii="Times New Roman"/>
          <w:kern w:val="2"/>
          <w:szCs w:val="22"/>
        </w:rPr>
        <w:t>采用</w:t>
      </w:r>
      <w:r w:rsidR="00E1219D" w:rsidRPr="001B28BE">
        <w:rPr>
          <w:rFonts w:ascii="Times New Roman"/>
          <w:kern w:val="2"/>
          <w:szCs w:val="22"/>
        </w:rPr>
        <w:t>SBR</w:t>
      </w:r>
      <w:r w:rsidR="00E1219D" w:rsidRPr="001B28BE">
        <w:rPr>
          <w:rFonts w:ascii="Times New Roman"/>
          <w:kern w:val="2"/>
          <w:szCs w:val="22"/>
        </w:rPr>
        <w:t>工艺处理畜禽养殖废水时，污泥负荷（</w:t>
      </w:r>
      <w:r w:rsidR="00E1219D" w:rsidRPr="001B28BE">
        <w:rPr>
          <w:rFonts w:ascii="Times New Roman"/>
          <w:kern w:val="2"/>
          <w:szCs w:val="22"/>
        </w:rPr>
        <w:t>F/M</w:t>
      </w:r>
      <w:r w:rsidR="00E1219D" w:rsidRPr="001B28BE">
        <w:rPr>
          <w:rFonts w:ascii="Times New Roman"/>
          <w:kern w:val="2"/>
          <w:szCs w:val="22"/>
        </w:rPr>
        <w:t>）宜取</w:t>
      </w:r>
      <w:r w:rsidR="00E1219D" w:rsidRPr="001B28BE">
        <w:rPr>
          <w:rFonts w:ascii="Times New Roman"/>
          <w:kern w:val="2"/>
          <w:szCs w:val="22"/>
        </w:rPr>
        <w:t>0.05~0.10 g BOD</w:t>
      </w:r>
      <w:r w:rsidR="00E1219D" w:rsidRPr="001B28BE">
        <w:rPr>
          <w:rFonts w:ascii="Times New Roman"/>
          <w:kern w:val="2"/>
          <w:szCs w:val="22"/>
          <w:vertAlign w:val="subscript"/>
        </w:rPr>
        <w:t>5</w:t>
      </w:r>
      <w:r w:rsidR="00E1219D" w:rsidRPr="001B28BE">
        <w:rPr>
          <w:rFonts w:ascii="Times New Roman"/>
          <w:kern w:val="2"/>
          <w:szCs w:val="22"/>
        </w:rPr>
        <w:t>/</w:t>
      </w:r>
      <w:r w:rsidR="0011524B" w:rsidRPr="001B28BE">
        <w:rPr>
          <w:rFonts w:ascii="Times New Roman" w:hint="eastAsia"/>
          <w:kern w:val="2"/>
          <w:szCs w:val="22"/>
        </w:rPr>
        <w:t>(</w:t>
      </w:r>
      <w:r w:rsidR="00E1219D" w:rsidRPr="001B28BE">
        <w:rPr>
          <w:rFonts w:ascii="Times New Roman"/>
          <w:kern w:val="2"/>
          <w:szCs w:val="22"/>
        </w:rPr>
        <w:t>g MLVSS∙d</w:t>
      </w:r>
      <w:r w:rsidR="0011524B" w:rsidRPr="001B28BE">
        <w:rPr>
          <w:rFonts w:ascii="Times New Roman" w:hint="eastAsia"/>
          <w:kern w:val="2"/>
          <w:szCs w:val="22"/>
        </w:rPr>
        <w:t>)</w:t>
      </w:r>
      <w:r w:rsidR="00E1219D" w:rsidRPr="001B28BE">
        <w:rPr>
          <w:rFonts w:ascii="Times New Roman"/>
          <w:kern w:val="2"/>
          <w:szCs w:val="22"/>
        </w:rPr>
        <w:t>，</w:t>
      </w:r>
      <w:r w:rsidR="00E1219D" w:rsidRPr="001B28BE">
        <w:rPr>
          <w:rFonts w:ascii="Times New Roman"/>
          <w:kern w:val="2"/>
          <w:szCs w:val="22"/>
        </w:rPr>
        <w:t>SBR</w:t>
      </w:r>
      <w:r w:rsidR="00E1219D" w:rsidRPr="001B28BE">
        <w:rPr>
          <w:rFonts w:ascii="Times New Roman"/>
          <w:kern w:val="2"/>
          <w:szCs w:val="22"/>
        </w:rPr>
        <w:t>池的技术要求按</w:t>
      </w:r>
      <w:r w:rsidR="00E1219D" w:rsidRPr="001B28BE">
        <w:rPr>
          <w:rFonts w:ascii="Times New Roman"/>
          <w:kern w:val="2"/>
          <w:szCs w:val="22"/>
        </w:rPr>
        <w:t>HJ577</w:t>
      </w:r>
      <w:r w:rsidR="00E1219D" w:rsidRPr="001B28BE">
        <w:rPr>
          <w:rFonts w:ascii="Times New Roman"/>
          <w:kern w:val="2"/>
          <w:szCs w:val="22"/>
        </w:rPr>
        <w:t>相关规定执行。</w:t>
      </w:r>
    </w:p>
    <w:p w:rsidR="00E1219D" w:rsidRPr="001B28BE" w:rsidRDefault="0005350E" w:rsidP="0010005A">
      <w:pPr>
        <w:pStyle w:val="a9"/>
        <w:spacing w:line="360" w:lineRule="auto"/>
        <w:jc w:val="both"/>
        <w:rPr>
          <w:rFonts w:ascii="Times New Roman"/>
          <w:kern w:val="2"/>
          <w:szCs w:val="22"/>
        </w:rPr>
      </w:pPr>
      <w:r w:rsidRPr="001B28BE">
        <w:rPr>
          <w:rFonts w:ascii="Times New Roman" w:hint="eastAsia"/>
          <w:kern w:val="2"/>
          <w:szCs w:val="22"/>
        </w:rPr>
        <w:t>5.</w:t>
      </w:r>
      <w:r w:rsidR="003B5F2C" w:rsidRPr="001B28BE">
        <w:rPr>
          <w:rFonts w:ascii="Times New Roman"/>
          <w:kern w:val="2"/>
          <w:szCs w:val="22"/>
        </w:rPr>
        <w:t>4.</w:t>
      </w:r>
      <w:r w:rsidR="001D07EE" w:rsidRPr="001B28BE">
        <w:rPr>
          <w:rFonts w:ascii="Times New Roman"/>
          <w:kern w:val="2"/>
          <w:szCs w:val="22"/>
        </w:rPr>
        <w:t>1</w:t>
      </w:r>
      <w:r w:rsidRPr="001B28BE">
        <w:rPr>
          <w:rFonts w:ascii="Times New Roman" w:hint="eastAsia"/>
          <w:kern w:val="2"/>
          <w:szCs w:val="22"/>
        </w:rPr>
        <w:t>.2</w:t>
      </w:r>
      <w:r w:rsidR="00E1219D" w:rsidRPr="001B28BE">
        <w:rPr>
          <w:rFonts w:ascii="Times New Roman"/>
          <w:kern w:val="2"/>
          <w:szCs w:val="22"/>
        </w:rPr>
        <w:t>PFR</w:t>
      </w:r>
      <w:r w:rsidR="00E1219D" w:rsidRPr="001B28BE">
        <w:rPr>
          <w:rFonts w:ascii="Times New Roman"/>
          <w:kern w:val="2"/>
          <w:szCs w:val="22"/>
        </w:rPr>
        <w:t>工艺处理畜禽养殖废水时，污泥负荷（</w:t>
      </w:r>
      <w:r w:rsidR="00E1219D" w:rsidRPr="001B28BE">
        <w:rPr>
          <w:rFonts w:ascii="Times New Roman"/>
          <w:kern w:val="2"/>
          <w:szCs w:val="22"/>
        </w:rPr>
        <w:t>F/M</w:t>
      </w:r>
      <w:r w:rsidR="00E1219D" w:rsidRPr="001B28BE">
        <w:rPr>
          <w:rFonts w:ascii="Times New Roman"/>
          <w:kern w:val="2"/>
          <w:szCs w:val="22"/>
        </w:rPr>
        <w:t>）宜取</w:t>
      </w:r>
      <w:r w:rsidR="00E1219D" w:rsidRPr="001B28BE">
        <w:rPr>
          <w:rFonts w:ascii="Times New Roman"/>
          <w:kern w:val="2"/>
          <w:szCs w:val="22"/>
        </w:rPr>
        <w:t>0.05</w:t>
      </w:r>
      <w:r w:rsidRPr="001B28BE">
        <w:rPr>
          <w:rFonts w:ascii="Times New Roman" w:hint="eastAsia"/>
          <w:kern w:val="2"/>
          <w:szCs w:val="22"/>
        </w:rPr>
        <w:t>-</w:t>
      </w:r>
      <w:r w:rsidR="00E1219D" w:rsidRPr="001B28BE">
        <w:rPr>
          <w:rFonts w:ascii="Times New Roman"/>
          <w:kern w:val="2"/>
          <w:szCs w:val="22"/>
        </w:rPr>
        <w:t>0.10 g BOD</w:t>
      </w:r>
      <w:r w:rsidR="00E1219D" w:rsidRPr="001B28BE">
        <w:rPr>
          <w:rFonts w:ascii="Times New Roman"/>
          <w:kern w:val="2"/>
          <w:szCs w:val="22"/>
          <w:vertAlign w:val="subscript"/>
        </w:rPr>
        <w:t>5</w:t>
      </w:r>
      <w:r w:rsidR="00E1219D" w:rsidRPr="001B28BE">
        <w:rPr>
          <w:rFonts w:ascii="Times New Roman"/>
          <w:kern w:val="2"/>
          <w:szCs w:val="22"/>
        </w:rPr>
        <w:t>/</w:t>
      </w:r>
      <w:r w:rsidR="0011524B" w:rsidRPr="001B28BE">
        <w:rPr>
          <w:rFonts w:ascii="Times New Roman" w:hint="eastAsia"/>
          <w:kern w:val="2"/>
          <w:szCs w:val="22"/>
        </w:rPr>
        <w:t>(</w:t>
      </w:r>
      <w:r w:rsidR="0011524B" w:rsidRPr="001B28BE">
        <w:rPr>
          <w:rFonts w:ascii="Times New Roman"/>
          <w:kern w:val="2"/>
          <w:szCs w:val="22"/>
        </w:rPr>
        <w:t>g MLVSS∙d</w:t>
      </w:r>
      <w:r w:rsidR="0011524B" w:rsidRPr="001B28BE">
        <w:rPr>
          <w:rFonts w:ascii="Times New Roman" w:hint="eastAsia"/>
          <w:kern w:val="2"/>
          <w:szCs w:val="22"/>
        </w:rPr>
        <w:t>)</w:t>
      </w:r>
      <w:r w:rsidR="00E1219D" w:rsidRPr="001B28BE">
        <w:rPr>
          <w:rFonts w:ascii="Times New Roman"/>
          <w:kern w:val="2"/>
          <w:szCs w:val="22"/>
        </w:rPr>
        <w:t>，</w:t>
      </w:r>
      <w:r w:rsidR="00063AA1" w:rsidRPr="001B28BE">
        <w:rPr>
          <w:rFonts w:ascii="Times New Roman" w:hint="eastAsia"/>
          <w:kern w:val="2"/>
          <w:szCs w:val="22"/>
        </w:rPr>
        <w:t>P</w:t>
      </w:r>
      <w:r w:rsidR="00063AA1" w:rsidRPr="001B28BE">
        <w:rPr>
          <w:rFonts w:ascii="Times New Roman"/>
          <w:kern w:val="2"/>
          <w:szCs w:val="22"/>
        </w:rPr>
        <w:t>FR</w:t>
      </w:r>
      <w:r w:rsidR="00063AA1" w:rsidRPr="001B28BE">
        <w:rPr>
          <w:rFonts w:ascii="Times New Roman" w:hint="eastAsia"/>
          <w:kern w:val="2"/>
          <w:szCs w:val="22"/>
        </w:rPr>
        <w:t>池的技术</w:t>
      </w:r>
      <w:r w:rsidR="00063AA1" w:rsidRPr="001B28BE">
        <w:rPr>
          <w:rFonts w:ascii="Times New Roman"/>
          <w:kern w:val="2"/>
          <w:szCs w:val="22"/>
        </w:rPr>
        <w:t>要求按</w:t>
      </w:r>
      <w:r w:rsidR="00E1219D" w:rsidRPr="001B28BE">
        <w:rPr>
          <w:rFonts w:ascii="Times New Roman"/>
          <w:kern w:val="2"/>
          <w:szCs w:val="22"/>
        </w:rPr>
        <w:t>GB50014</w:t>
      </w:r>
      <w:r w:rsidR="00063AA1" w:rsidRPr="001B28BE">
        <w:rPr>
          <w:rFonts w:ascii="Times New Roman"/>
          <w:kern w:val="2"/>
          <w:szCs w:val="22"/>
        </w:rPr>
        <w:t>相关规定执行</w:t>
      </w:r>
      <w:r w:rsidR="00E1219D" w:rsidRPr="001B28BE">
        <w:rPr>
          <w:rFonts w:ascii="Times New Roman"/>
          <w:kern w:val="2"/>
          <w:szCs w:val="22"/>
        </w:rPr>
        <w:t>。</w:t>
      </w:r>
    </w:p>
    <w:p w:rsidR="009707F8" w:rsidRPr="001B28BE" w:rsidRDefault="009707F8" w:rsidP="009707F8">
      <w:pPr>
        <w:pStyle w:val="a9"/>
        <w:spacing w:line="360" w:lineRule="auto"/>
        <w:jc w:val="both"/>
        <w:rPr>
          <w:rFonts w:ascii="Times New Roman"/>
          <w:kern w:val="2"/>
          <w:szCs w:val="22"/>
        </w:rPr>
      </w:pPr>
      <w:r w:rsidRPr="001B28BE">
        <w:rPr>
          <w:rFonts w:ascii="Times New Roman"/>
          <w:kern w:val="2"/>
          <w:szCs w:val="22"/>
        </w:rPr>
        <w:t>5.4.</w:t>
      </w:r>
      <w:r w:rsidR="001D07EE" w:rsidRPr="001B28BE">
        <w:rPr>
          <w:rFonts w:ascii="Times New Roman"/>
          <w:kern w:val="2"/>
          <w:szCs w:val="22"/>
        </w:rPr>
        <w:t>1</w:t>
      </w:r>
      <w:r w:rsidRPr="001B28BE">
        <w:rPr>
          <w:rFonts w:ascii="Times New Roman"/>
          <w:kern w:val="2"/>
          <w:szCs w:val="22"/>
        </w:rPr>
        <w:t>.3</w:t>
      </w:r>
      <w:r w:rsidR="00EE5687" w:rsidRPr="001B28BE">
        <w:rPr>
          <w:rFonts w:ascii="Times New Roman" w:hint="eastAsia"/>
          <w:kern w:val="2"/>
          <w:szCs w:val="22"/>
        </w:rPr>
        <w:t>硝化抑制剂</w:t>
      </w:r>
      <w:r w:rsidRPr="001B28BE">
        <w:rPr>
          <w:rFonts w:ascii="Times New Roman" w:hint="eastAsia"/>
          <w:kern w:val="2"/>
          <w:szCs w:val="22"/>
        </w:rPr>
        <w:t>投加方式。好氧池采用</w:t>
      </w:r>
      <w:r w:rsidRPr="001B28BE">
        <w:rPr>
          <w:rFonts w:ascii="Times New Roman" w:hint="eastAsia"/>
          <w:kern w:val="2"/>
          <w:szCs w:val="22"/>
        </w:rPr>
        <w:t>S</w:t>
      </w:r>
      <w:r w:rsidRPr="001B28BE">
        <w:rPr>
          <w:rFonts w:ascii="Times New Roman"/>
          <w:kern w:val="2"/>
          <w:szCs w:val="22"/>
        </w:rPr>
        <w:t>BR</w:t>
      </w:r>
      <w:r w:rsidRPr="001B28BE">
        <w:rPr>
          <w:rFonts w:ascii="Times New Roman" w:hint="eastAsia"/>
          <w:kern w:val="2"/>
          <w:szCs w:val="22"/>
        </w:rPr>
        <w:t>工艺时，硝化抑制剂每个操作周期投加一次，硝化抑制剂与进水一同加入</w:t>
      </w:r>
      <w:r w:rsidRPr="001B28BE">
        <w:rPr>
          <w:rFonts w:ascii="Times New Roman" w:hint="eastAsia"/>
          <w:kern w:val="2"/>
          <w:szCs w:val="22"/>
        </w:rPr>
        <w:t>S</w:t>
      </w:r>
      <w:r w:rsidRPr="001B28BE">
        <w:rPr>
          <w:rFonts w:ascii="Times New Roman"/>
          <w:kern w:val="2"/>
          <w:szCs w:val="22"/>
        </w:rPr>
        <w:t>BR</w:t>
      </w:r>
      <w:r w:rsidRPr="001B28BE">
        <w:rPr>
          <w:rFonts w:ascii="Times New Roman" w:hint="eastAsia"/>
          <w:kern w:val="2"/>
          <w:szCs w:val="22"/>
        </w:rPr>
        <w:t>池；好氧池采用</w:t>
      </w:r>
      <w:r w:rsidRPr="001B28BE">
        <w:rPr>
          <w:rFonts w:ascii="Times New Roman" w:hint="eastAsia"/>
          <w:kern w:val="2"/>
          <w:szCs w:val="22"/>
        </w:rPr>
        <w:t>P</w:t>
      </w:r>
      <w:r w:rsidRPr="001B28BE">
        <w:rPr>
          <w:rFonts w:ascii="Times New Roman"/>
          <w:kern w:val="2"/>
          <w:szCs w:val="22"/>
        </w:rPr>
        <w:t>FR</w:t>
      </w:r>
      <w:r w:rsidRPr="001B28BE">
        <w:rPr>
          <w:rFonts w:ascii="Times New Roman" w:hint="eastAsia"/>
          <w:kern w:val="2"/>
          <w:szCs w:val="22"/>
        </w:rPr>
        <w:t>工艺时，硝化抑制剂随进水连续加入</w:t>
      </w:r>
      <w:r w:rsidRPr="001B28BE">
        <w:rPr>
          <w:rFonts w:ascii="Times New Roman" w:hint="eastAsia"/>
          <w:kern w:val="2"/>
          <w:szCs w:val="22"/>
        </w:rPr>
        <w:t>P</w:t>
      </w:r>
      <w:r w:rsidRPr="001B28BE">
        <w:rPr>
          <w:rFonts w:ascii="Times New Roman"/>
          <w:kern w:val="2"/>
          <w:szCs w:val="22"/>
        </w:rPr>
        <w:t>FR</w:t>
      </w:r>
      <w:r w:rsidRPr="001B28BE">
        <w:rPr>
          <w:rFonts w:ascii="Times New Roman" w:hint="eastAsia"/>
          <w:kern w:val="2"/>
          <w:szCs w:val="22"/>
        </w:rPr>
        <w:t>池。</w:t>
      </w:r>
    </w:p>
    <w:p w:rsidR="009707F8" w:rsidRPr="001B28BE" w:rsidRDefault="009707F8" w:rsidP="009707F8">
      <w:pPr>
        <w:pStyle w:val="a9"/>
        <w:spacing w:line="360" w:lineRule="auto"/>
        <w:jc w:val="both"/>
        <w:rPr>
          <w:rFonts w:ascii="Times New Roman"/>
          <w:kern w:val="2"/>
          <w:szCs w:val="22"/>
        </w:rPr>
      </w:pPr>
      <w:r w:rsidRPr="001B28BE">
        <w:rPr>
          <w:rFonts w:ascii="Times New Roman"/>
          <w:kern w:val="2"/>
          <w:szCs w:val="22"/>
        </w:rPr>
        <w:t>5.4.</w:t>
      </w:r>
      <w:r w:rsidR="001D07EE" w:rsidRPr="001B28BE">
        <w:rPr>
          <w:rFonts w:ascii="Times New Roman"/>
          <w:kern w:val="2"/>
          <w:szCs w:val="22"/>
        </w:rPr>
        <w:t>1</w:t>
      </w:r>
      <w:r w:rsidRPr="001B28BE">
        <w:rPr>
          <w:rFonts w:ascii="Times New Roman"/>
          <w:kern w:val="2"/>
          <w:szCs w:val="22"/>
        </w:rPr>
        <w:t>.4</w:t>
      </w:r>
      <w:r w:rsidRPr="001B28BE">
        <w:rPr>
          <w:rFonts w:ascii="Times New Roman"/>
          <w:kern w:val="2"/>
          <w:szCs w:val="22"/>
        </w:rPr>
        <w:t>硝化抑制剂投加量。硝化抑制剂也称为氮肥增效剂，选用类型应在化肥中允许添加，</w:t>
      </w:r>
      <w:r w:rsidRPr="001B28BE">
        <w:rPr>
          <w:rFonts w:ascii="Times New Roman" w:hint="eastAsia"/>
          <w:kern w:val="2"/>
          <w:szCs w:val="22"/>
        </w:rPr>
        <w:t>如</w:t>
      </w:r>
      <w:r w:rsidRPr="001B28BE">
        <w:rPr>
          <w:rFonts w:ascii="Times New Roman"/>
          <w:kern w:val="2"/>
          <w:szCs w:val="22"/>
        </w:rPr>
        <w:t>2-</w:t>
      </w:r>
      <w:r w:rsidRPr="001B28BE">
        <w:rPr>
          <w:rFonts w:ascii="Times New Roman"/>
          <w:kern w:val="2"/>
          <w:szCs w:val="22"/>
        </w:rPr>
        <w:t>氯</w:t>
      </w:r>
      <w:r w:rsidRPr="001B28BE">
        <w:rPr>
          <w:rFonts w:ascii="Times New Roman"/>
          <w:kern w:val="2"/>
          <w:szCs w:val="22"/>
        </w:rPr>
        <w:t>-6-</w:t>
      </w:r>
      <w:r w:rsidRPr="001B28BE">
        <w:rPr>
          <w:rFonts w:ascii="Times New Roman"/>
          <w:kern w:val="2"/>
          <w:szCs w:val="22"/>
        </w:rPr>
        <w:t>三氯甲基吡啶（</w:t>
      </w:r>
      <w:r w:rsidRPr="001B28BE">
        <w:rPr>
          <w:rFonts w:ascii="Times New Roman"/>
          <w:kern w:val="2"/>
          <w:szCs w:val="22"/>
        </w:rPr>
        <w:t>TCMP</w:t>
      </w:r>
      <w:r w:rsidRPr="001B28BE">
        <w:rPr>
          <w:rFonts w:ascii="Times New Roman"/>
          <w:kern w:val="2"/>
          <w:szCs w:val="22"/>
        </w:rPr>
        <w:t>）</w:t>
      </w:r>
      <w:r w:rsidRPr="001B28BE">
        <w:rPr>
          <w:rFonts w:ascii="Times New Roman" w:hint="eastAsia"/>
          <w:kern w:val="2"/>
          <w:szCs w:val="22"/>
        </w:rPr>
        <w:t>和</w:t>
      </w:r>
      <w:r w:rsidRPr="001B28BE">
        <w:rPr>
          <w:szCs w:val="24"/>
        </w:rPr>
        <w:t>4</w:t>
      </w:r>
      <w:r w:rsidRPr="001B28BE">
        <w:rPr>
          <w:rFonts w:eastAsia="MS Gothic"/>
          <w:szCs w:val="24"/>
        </w:rPr>
        <w:t>-</w:t>
      </w:r>
      <w:r w:rsidRPr="001B28BE">
        <w:rPr>
          <w:szCs w:val="24"/>
        </w:rPr>
        <w:t>二甲基吡唑磷酸盐(</w:t>
      </w:r>
      <w:r w:rsidRPr="001B28BE">
        <w:rPr>
          <w:rFonts w:ascii="Times New Roman"/>
          <w:szCs w:val="24"/>
        </w:rPr>
        <w:t>DMPP</w:t>
      </w:r>
      <w:r w:rsidRPr="001B28BE">
        <w:rPr>
          <w:szCs w:val="24"/>
        </w:rPr>
        <w:t>)</w:t>
      </w:r>
      <w:r w:rsidRPr="001B28BE">
        <w:rPr>
          <w:rFonts w:ascii="Times New Roman"/>
          <w:kern w:val="2"/>
          <w:szCs w:val="22"/>
        </w:rPr>
        <w:t>等</w:t>
      </w:r>
      <w:r w:rsidRPr="001B28BE">
        <w:rPr>
          <w:rFonts w:ascii="Times New Roman" w:hint="eastAsia"/>
          <w:kern w:val="2"/>
          <w:szCs w:val="22"/>
        </w:rPr>
        <w:t>。</w:t>
      </w:r>
      <w:r w:rsidRPr="001B28BE">
        <w:rPr>
          <w:rFonts w:ascii="Times New Roman" w:hint="eastAsia"/>
          <w:kern w:val="2"/>
          <w:szCs w:val="22"/>
        </w:rPr>
        <w:t>T</w:t>
      </w:r>
      <w:r w:rsidRPr="001B28BE">
        <w:rPr>
          <w:rFonts w:ascii="Times New Roman"/>
          <w:kern w:val="2"/>
          <w:szCs w:val="22"/>
        </w:rPr>
        <w:t>CMP</w:t>
      </w:r>
      <w:r w:rsidRPr="001B28BE">
        <w:rPr>
          <w:rFonts w:ascii="Times New Roman" w:hint="eastAsia"/>
          <w:kern w:val="2"/>
          <w:szCs w:val="22"/>
        </w:rPr>
        <w:t>和</w:t>
      </w:r>
      <w:r w:rsidRPr="001B28BE">
        <w:rPr>
          <w:rFonts w:ascii="Times New Roman"/>
          <w:kern w:val="2"/>
          <w:szCs w:val="22"/>
        </w:rPr>
        <w:t>DMPP</w:t>
      </w:r>
      <w:r w:rsidRPr="001B28BE">
        <w:rPr>
          <w:rFonts w:ascii="Times New Roman" w:hint="eastAsia"/>
          <w:kern w:val="2"/>
          <w:szCs w:val="22"/>
        </w:rPr>
        <w:t>的</w:t>
      </w:r>
      <w:r w:rsidRPr="001B28BE">
        <w:rPr>
          <w:rFonts w:ascii="Times New Roman"/>
          <w:kern w:val="2"/>
          <w:szCs w:val="22"/>
        </w:rPr>
        <w:t>适宜</w:t>
      </w:r>
      <w:r w:rsidRPr="001B28BE">
        <w:rPr>
          <w:rFonts w:ascii="Times New Roman" w:hint="eastAsia"/>
          <w:kern w:val="2"/>
          <w:szCs w:val="22"/>
        </w:rPr>
        <w:t>投加量分别</w:t>
      </w:r>
      <w:r w:rsidRPr="001B28BE">
        <w:rPr>
          <w:rFonts w:ascii="Times New Roman"/>
          <w:kern w:val="2"/>
          <w:szCs w:val="22"/>
        </w:rPr>
        <w:t>约为</w:t>
      </w:r>
      <w:r w:rsidRPr="001B28BE">
        <w:rPr>
          <w:rFonts w:ascii="Times New Roman"/>
          <w:kern w:val="2"/>
          <w:szCs w:val="22"/>
        </w:rPr>
        <w:t xml:space="preserve">1.5-5.0 mg/(g MLVSS·d) </w:t>
      </w:r>
      <w:r w:rsidRPr="001B28BE">
        <w:rPr>
          <w:rFonts w:ascii="Times New Roman" w:hint="eastAsia"/>
          <w:kern w:val="2"/>
          <w:szCs w:val="22"/>
        </w:rPr>
        <w:t>和</w:t>
      </w:r>
      <w:r w:rsidRPr="001B28BE">
        <w:rPr>
          <w:rFonts w:ascii="Times New Roman" w:hint="eastAsia"/>
          <w:kern w:val="2"/>
          <w:szCs w:val="22"/>
        </w:rPr>
        <w:t>6</w:t>
      </w:r>
      <w:r w:rsidRPr="001B28BE">
        <w:rPr>
          <w:rFonts w:ascii="Times New Roman"/>
          <w:kern w:val="2"/>
          <w:szCs w:val="22"/>
        </w:rPr>
        <w:t>.0-15.0 mg/(g MLVSS·d)</w:t>
      </w:r>
      <w:r w:rsidRPr="001B28BE">
        <w:rPr>
          <w:rFonts w:ascii="Times New Roman"/>
          <w:kern w:val="2"/>
          <w:szCs w:val="22"/>
        </w:rPr>
        <w:t>。</w:t>
      </w:r>
    </w:p>
    <w:p w:rsidR="00E1219D" w:rsidRPr="001B28BE" w:rsidRDefault="0005350E" w:rsidP="0010005A">
      <w:pPr>
        <w:pStyle w:val="a9"/>
        <w:spacing w:line="360" w:lineRule="auto"/>
        <w:jc w:val="both"/>
        <w:rPr>
          <w:rFonts w:ascii="Times New Roman"/>
          <w:kern w:val="2"/>
          <w:szCs w:val="22"/>
        </w:rPr>
      </w:pPr>
      <w:r w:rsidRPr="001B28BE">
        <w:rPr>
          <w:rFonts w:ascii="Times New Roman" w:hint="eastAsia"/>
          <w:kern w:val="2"/>
          <w:szCs w:val="22"/>
        </w:rPr>
        <w:t>5.</w:t>
      </w:r>
      <w:r w:rsidR="003B5F2C" w:rsidRPr="001B28BE">
        <w:rPr>
          <w:rFonts w:ascii="Times New Roman"/>
          <w:kern w:val="2"/>
          <w:szCs w:val="22"/>
        </w:rPr>
        <w:t>4.2</w:t>
      </w:r>
      <w:r w:rsidR="00E1219D" w:rsidRPr="001B28BE">
        <w:rPr>
          <w:rFonts w:ascii="Times New Roman"/>
          <w:kern w:val="2"/>
          <w:szCs w:val="22"/>
        </w:rPr>
        <w:t>二沉池</w:t>
      </w:r>
      <w:r w:rsidRPr="001B28BE">
        <w:rPr>
          <w:rFonts w:ascii="Times New Roman" w:hint="eastAsia"/>
          <w:kern w:val="2"/>
          <w:szCs w:val="22"/>
        </w:rPr>
        <w:t>。</w:t>
      </w:r>
      <w:r w:rsidR="006D0902" w:rsidRPr="001B28BE">
        <w:rPr>
          <w:rFonts w:ascii="Times New Roman" w:hint="eastAsia"/>
          <w:kern w:val="2"/>
          <w:szCs w:val="22"/>
        </w:rPr>
        <w:t>采用</w:t>
      </w:r>
      <w:r w:rsidR="006D0902" w:rsidRPr="001B28BE">
        <w:rPr>
          <w:rFonts w:ascii="Times New Roman"/>
          <w:kern w:val="2"/>
          <w:szCs w:val="22"/>
        </w:rPr>
        <w:t>PFR</w:t>
      </w:r>
      <w:r w:rsidR="006D0902" w:rsidRPr="001B28BE">
        <w:rPr>
          <w:rFonts w:ascii="Times New Roman"/>
          <w:kern w:val="2"/>
          <w:szCs w:val="22"/>
        </w:rPr>
        <w:t>工艺时</w:t>
      </w:r>
      <w:r w:rsidR="006D0902" w:rsidRPr="001B28BE">
        <w:rPr>
          <w:rFonts w:ascii="Times New Roman" w:hint="eastAsia"/>
          <w:kern w:val="2"/>
          <w:szCs w:val="22"/>
        </w:rPr>
        <w:t>，</w:t>
      </w:r>
      <w:r w:rsidR="006D0902" w:rsidRPr="001B28BE">
        <w:rPr>
          <w:rFonts w:ascii="Times New Roman"/>
          <w:kern w:val="2"/>
          <w:szCs w:val="22"/>
        </w:rPr>
        <w:t>须设置二沉池</w:t>
      </w:r>
      <w:r w:rsidR="006D0902" w:rsidRPr="001B28BE">
        <w:rPr>
          <w:rFonts w:ascii="Times New Roman" w:hint="eastAsia"/>
          <w:kern w:val="2"/>
          <w:szCs w:val="22"/>
        </w:rPr>
        <w:t>，二沉池</w:t>
      </w:r>
      <w:r w:rsidR="00E1219D" w:rsidRPr="001B28BE">
        <w:rPr>
          <w:rFonts w:ascii="Times New Roman"/>
          <w:kern w:val="2"/>
          <w:szCs w:val="22"/>
        </w:rPr>
        <w:t>设计按照</w:t>
      </w:r>
      <w:r w:rsidR="00E1219D" w:rsidRPr="001B28BE">
        <w:rPr>
          <w:rFonts w:ascii="Times New Roman"/>
          <w:kern w:val="2"/>
          <w:szCs w:val="22"/>
        </w:rPr>
        <w:t>GB50014</w:t>
      </w:r>
      <w:r w:rsidR="00E1219D" w:rsidRPr="001B28BE">
        <w:rPr>
          <w:rFonts w:ascii="Times New Roman"/>
          <w:kern w:val="2"/>
          <w:szCs w:val="22"/>
        </w:rPr>
        <w:t>执行。</w:t>
      </w:r>
    </w:p>
    <w:p w:rsidR="00063AA1" w:rsidRPr="001B28BE" w:rsidRDefault="0005350E" w:rsidP="0010005A">
      <w:pPr>
        <w:pStyle w:val="a9"/>
        <w:spacing w:line="360" w:lineRule="auto"/>
        <w:jc w:val="both"/>
        <w:rPr>
          <w:rFonts w:ascii="Times New Roman"/>
          <w:kern w:val="2"/>
          <w:szCs w:val="22"/>
        </w:rPr>
      </w:pPr>
      <w:r w:rsidRPr="001B28BE">
        <w:rPr>
          <w:rFonts w:ascii="Times New Roman" w:hint="eastAsia"/>
          <w:kern w:val="2"/>
          <w:szCs w:val="22"/>
        </w:rPr>
        <w:t>5.</w:t>
      </w:r>
      <w:r w:rsidR="003B5F2C" w:rsidRPr="001B28BE">
        <w:rPr>
          <w:rFonts w:ascii="Times New Roman"/>
          <w:kern w:val="2"/>
          <w:szCs w:val="22"/>
        </w:rPr>
        <w:t>4.3</w:t>
      </w:r>
      <w:r w:rsidR="00E1219D" w:rsidRPr="001B28BE">
        <w:rPr>
          <w:rFonts w:ascii="Times New Roman"/>
          <w:kern w:val="2"/>
          <w:szCs w:val="22"/>
        </w:rPr>
        <w:t>臭氧接触池</w:t>
      </w:r>
      <w:r w:rsidRPr="001B28BE">
        <w:rPr>
          <w:rFonts w:ascii="Times New Roman" w:hint="eastAsia"/>
          <w:kern w:val="2"/>
          <w:szCs w:val="22"/>
        </w:rPr>
        <w:t>。</w:t>
      </w:r>
      <w:r w:rsidR="00063AA1" w:rsidRPr="001B28BE">
        <w:rPr>
          <w:rFonts w:ascii="Times New Roman"/>
          <w:kern w:val="2"/>
          <w:szCs w:val="22"/>
        </w:rPr>
        <w:t>畜禽养殖废水还田前</w:t>
      </w:r>
      <w:r w:rsidR="0077401F">
        <w:rPr>
          <w:rFonts w:ascii="Times New Roman"/>
          <w:kern w:val="2"/>
          <w:szCs w:val="22"/>
        </w:rPr>
        <w:t>可根据实际需求</w:t>
      </w:r>
      <w:r w:rsidR="00E1219D" w:rsidRPr="001B28BE">
        <w:rPr>
          <w:rFonts w:ascii="Times New Roman"/>
          <w:kern w:val="2"/>
          <w:szCs w:val="22"/>
        </w:rPr>
        <w:t>进行消毒处理</w:t>
      </w:r>
      <w:r w:rsidR="00063AA1" w:rsidRPr="001B28BE">
        <w:rPr>
          <w:rFonts w:ascii="Times New Roman" w:hint="eastAsia"/>
          <w:kern w:val="2"/>
          <w:szCs w:val="22"/>
        </w:rPr>
        <w:t>，</w:t>
      </w:r>
      <w:r w:rsidR="00E1219D" w:rsidRPr="001B28BE">
        <w:rPr>
          <w:rFonts w:ascii="Times New Roman"/>
          <w:kern w:val="2"/>
          <w:szCs w:val="22"/>
        </w:rPr>
        <w:t>臭氧接触池有效水深不宜低于</w:t>
      </w:r>
      <w:r w:rsidR="00E1219D" w:rsidRPr="001B28BE">
        <w:rPr>
          <w:rFonts w:ascii="Times New Roman"/>
          <w:kern w:val="2"/>
          <w:szCs w:val="22"/>
        </w:rPr>
        <w:t>6m</w:t>
      </w:r>
      <w:r w:rsidR="00E1219D" w:rsidRPr="001B28BE">
        <w:rPr>
          <w:rFonts w:ascii="Times New Roman"/>
          <w:kern w:val="2"/>
          <w:szCs w:val="22"/>
        </w:rPr>
        <w:t>，接触时间不宜小于</w:t>
      </w:r>
      <w:r w:rsidR="00E1219D" w:rsidRPr="001B28BE">
        <w:rPr>
          <w:rFonts w:ascii="Times New Roman"/>
          <w:kern w:val="2"/>
          <w:szCs w:val="22"/>
        </w:rPr>
        <w:t>30min</w:t>
      </w:r>
      <w:r w:rsidR="00E1219D" w:rsidRPr="001B28BE">
        <w:rPr>
          <w:rFonts w:ascii="Times New Roman"/>
          <w:kern w:val="2"/>
          <w:szCs w:val="22"/>
        </w:rPr>
        <w:t>，投加的臭氧量不宜小于</w:t>
      </w:r>
      <w:r w:rsidR="00E1219D" w:rsidRPr="001B28BE">
        <w:rPr>
          <w:rFonts w:ascii="Times New Roman"/>
          <w:kern w:val="2"/>
          <w:szCs w:val="22"/>
        </w:rPr>
        <w:t>10mg/L</w:t>
      </w:r>
      <w:r w:rsidR="00E1219D" w:rsidRPr="001B28BE">
        <w:rPr>
          <w:rFonts w:ascii="Times New Roman"/>
          <w:kern w:val="2"/>
          <w:szCs w:val="22"/>
        </w:rPr>
        <w:t>。</w:t>
      </w:r>
    </w:p>
    <w:p w:rsidR="00E1219D" w:rsidRPr="001B28BE" w:rsidRDefault="00E1219D" w:rsidP="00EB4A29">
      <w:pPr>
        <w:pStyle w:val="a6"/>
        <w:numPr>
          <w:ilvl w:val="0"/>
          <w:numId w:val="1"/>
        </w:numPr>
        <w:spacing w:before="312" w:after="312"/>
        <w:ind w:left="0"/>
        <w:rPr>
          <w:rFonts w:ascii="Times New Roman"/>
        </w:rPr>
      </w:pPr>
      <w:bookmarkStart w:id="21" w:name="_Toc38289641"/>
      <w:r w:rsidRPr="001B28BE">
        <w:rPr>
          <w:rFonts w:ascii="Times New Roman"/>
        </w:rPr>
        <w:t>运行</w:t>
      </w:r>
      <w:r w:rsidR="00A7695C" w:rsidRPr="001B28BE">
        <w:rPr>
          <w:rFonts w:ascii="Times New Roman"/>
        </w:rPr>
        <w:t>与维护</w:t>
      </w:r>
      <w:bookmarkEnd w:id="21"/>
    </w:p>
    <w:p w:rsidR="00E1219D" w:rsidRPr="001B28BE" w:rsidRDefault="00715B87" w:rsidP="00EB4A29">
      <w:pPr>
        <w:pStyle w:val="a8"/>
        <w:spacing w:before="156" w:after="156" w:line="360" w:lineRule="auto"/>
        <w:jc w:val="both"/>
        <w:rPr>
          <w:rFonts w:ascii="Times New Roman"/>
        </w:rPr>
      </w:pPr>
      <w:bookmarkStart w:id="22" w:name="_Toc38289642"/>
      <w:r w:rsidRPr="001B28BE">
        <w:rPr>
          <w:rFonts w:ascii="Times New Roman" w:hint="eastAsia"/>
        </w:rPr>
        <w:t>6.1</w:t>
      </w:r>
      <w:r w:rsidR="00E1219D" w:rsidRPr="001B28BE">
        <w:rPr>
          <w:rFonts w:ascii="Times New Roman"/>
        </w:rPr>
        <w:t>一般规定</w:t>
      </w:r>
      <w:bookmarkEnd w:id="22"/>
    </w:p>
    <w:p w:rsidR="00E1219D" w:rsidRPr="001B28BE" w:rsidRDefault="00715B87" w:rsidP="0010005A">
      <w:pPr>
        <w:pStyle w:val="a9"/>
        <w:spacing w:line="360" w:lineRule="auto"/>
        <w:jc w:val="both"/>
        <w:rPr>
          <w:rFonts w:ascii="Times New Roman"/>
          <w:kern w:val="2"/>
          <w:szCs w:val="22"/>
        </w:rPr>
      </w:pPr>
      <w:r w:rsidRPr="001B28BE">
        <w:rPr>
          <w:rFonts w:ascii="Times New Roman" w:hint="eastAsia"/>
          <w:kern w:val="2"/>
          <w:szCs w:val="22"/>
        </w:rPr>
        <w:t>6.1.1</w:t>
      </w:r>
      <w:r w:rsidR="00E1219D" w:rsidRPr="001B28BE">
        <w:rPr>
          <w:rFonts w:ascii="Times New Roman"/>
          <w:kern w:val="2"/>
          <w:szCs w:val="22"/>
        </w:rPr>
        <w:t>畜禽养殖业污染治理设施的运行管理除应符合本</w:t>
      </w:r>
      <w:r w:rsidR="001D5BC6" w:rsidRPr="001B28BE">
        <w:rPr>
          <w:rFonts w:ascii="Times New Roman" w:hint="eastAsia"/>
          <w:kern w:val="2"/>
          <w:szCs w:val="22"/>
        </w:rPr>
        <w:t>指南</w:t>
      </w:r>
      <w:r w:rsidR="00E1219D" w:rsidRPr="001B28BE">
        <w:rPr>
          <w:rFonts w:ascii="Times New Roman"/>
          <w:kern w:val="2"/>
          <w:szCs w:val="22"/>
        </w:rPr>
        <w:t>外，还应符合国家现行法律法规及标准的规定。</w:t>
      </w:r>
    </w:p>
    <w:p w:rsidR="00E1219D" w:rsidRPr="001B28BE" w:rsidRDefault="00715B87" w:rsidP="0010005A">
      <w:pPr>
        <w:pStyle w:val="a9"/>
        <w:spacing w:line="360" w:lineRule="auto"/>
        <w:jc w:val="both"/>
        <w:rPr>
          <w:rFonts w:ascii="Times New Roman"/>
          <w:kern w:val="2"/>
          <w:szCs w:val="22"/>
        </w:rPr>
      </w:pPr>
      <w:r w:rsidRPr="001B28BE">
        <w:rPr>
          <w:rFonts w:ascii="Times New Roman" w:hint="eastAsia"/>
          <w:kern w:val="2"/>
          <w:szCs w:val="22"/>
        </w:rPr>
        <w:t>6.1.2</w:t>
      </w:r>
      <w:r w:rsidR="00E1219D" w:rsidRPr="001B28BE">
        <w:rPr>
          <w:rFonts w:ascii="Times New Roman"/>
          <w:kern w:val="2"/>
          <w:szCs w:val="22"/>
        </w:rPr>
        <w:t>废水处理站应制定全面的运行管理、维护保养制度和安全操作规程，并建立明确的岗位责任制，各类设施、设备应按照设计的工艺要求使用。</w:t>
      </w:r>
    </w:p>
    <w:p w:rsidR="00E1219D" w:rsidRPr="001B28BE" w:rsidRDefault="00715B87" w:rsidP="0010005A">
      <w:pPr>
        <w:pStyle w:val="a9"/>
        <w:spacing w:line="360" w:lineRule="auto"/>
        <w:jc w:val="both"/>
        <w:rPr>
          <w:rFonts w:ascii="Times New Roman"/>
          <w:kern w:val="2"/>
          <w:szCs w:val="22"/>
        </w:rPr>
      </w:pPr>
      <w:r w:rsidRPr="001B28BE">
        <w:rPr>
          <w:rFonts w:ascii="Times New Roman" w:hint="eastAsia"/>
          <w:kern w:val="2"/>
          <w:szCs w:val="22"/>
        </w:rPr>
        <w:t>6.1.3</w:t>
      </w:r>
      <w:r w:rsidR="00E1219D" w:rsidRPr="001B28BE">
        <w:rPr>
          <w:rFonts w:ascii="Times New Roman"/>
          <w:kern w:val="2"/>
          <w:szCs w:val="22"/>
        </w:rPr>
        <w:t>运行管理人员上岗前均应进行相关法律法规和专业技术、安全防护、紧急处理等理论知识和操作技能培训，熟悉废水处理工艺和设施、设备的运行要求与技术指标，做到持证上岗。</w:t>
      </w:r>
    </w:p>
    <w:p w:rsidR="00E1219D" w:rsidRPr="001B28BE" w:rsidRDefault="00715B87" w:rsidP="0010005A">
      <w:pPr>
        <w:pStyle w:val="a9"/>
        <w:spacing w:line="360" w:lineRule="auto"/>
        <w:jc w:val="both"/>
        <w:rPr>
          <w:rFonts w:ascii="Times New Roman"/>
          <w:kern w:val="2"/>
          <w:szCs w:val="22"/>
        </w:rPr>
      </w:pPr>
      <w:r w:rsidRPr="001B28BE">
        <w:rPr>
          <w:rFonts w:ascii="Times New Roman" w:hint="eastAsia"/>
          <w:kern w:val="2"/>
          <w:szCs w:val="22"/>
        </w:rPr>
        <w:t>6.1.4</w:t>
      </w:r>
      <w:r w:rsidR="00E1219D" w:rsidRPr="001B28BE">
        <w:rPr>
          <w:rFonts w:ascii="Times New Roman"/>
          <w:kern w:val="2"/>
          <w:szCs w:val="22"/>
        </w:rPr>
        <w:t>处理设施启动前应做好全面检查和准备工作，确认无误后方可开机运行。</w:t>
      </w:r>
    </w:p>
    <w:p w:rsidR="00E1219D" w:rsidRPr="001B28BE" w:rsidRDefault="00715B87" w:rsidP="0010005A">
      <w:pPr>
        <w:pStyle w:val="a9"/>
        <w:spacing w:line="360" w:lineRule="auto"/>
        <w:jc w:val="both"/>
        <w:rPr>
          <w:rFonts w:ascii="Times New Roman"/>
          <w:kern w:val="2"/>
          <w:szCs w:val="22"/>
        </w:rPr>
      </w:pPr>
      <w:r w:rsidRPr="001B28BE">
        <w:rPr>
          <w:rFonts w:ascii="Times New Roman" w:hint="eastAsia"/>
          <w:kern w:val="2"/>
          <w:szCs w:val="22"/>
        </w:rPr>
        <w:t>6.1.5</w:t>
      </w:r>
      <w:r w:rsidR="00E1219D" w:rsidRPr="001B28BE">
        <w:rPr>
          <w:rFonts w:ascii="Times New Roman"/>
          <w:kern w:val="2"/>
          <w:szCs w:val="22"/>
        </w:rPr>
        <w:t>各种设施、设备应保持整洁，避免水、泥、气泄漏；处理设施的管道应定期清理，保持通畅。</w:t>
      </w:r>
    </w:p>
    <w:p w:rsidR="00E1219D" w:rsidRPr="001B28BE" w:rsidRDefault="00715B87" w:rsidP="0010005A">
      <w:pPr>
        <w:pStyle w:val="a9"/>
        <w:spacing w:line="360" w:lineRule="auto"/>
        <w:jc w:val="both"/>
        <w:rPr>
          <w:rFonts w:ascii="Times New Roman"/>
          <w:kern w:val="2"/>
          <w:szCs w:val="22"/>
        </w:rPr>
      </w:pPr>
      <w:r w:rsidRPr="001B28BE">
        <w:rPr>
          <w:rFonts w:ascii="Times New Roman" w:hint="eastAsia"/>
          <w:kern w:val="2"/>
          <w:szCs w:val="22"/>
        </w:rPr>
        <w:t>6.1.6</w:t>
      </w:r>
      <w:r w:rsidR="00E1219D" w:rsidRPr="001B28BE">
        <w:rPr>
          <w:rFonts w:ascii="Times New Roman"/>
          <w:kern w:val="2"/>
          <w:szCs w:val="22"/>
        </w:rPr>
        <w:t>雨天或冰雪天气，操作人员在构筑物上巡视或操作时，应注意防滑及高空坠落，防止造成人身伤害。</w:t>
      </w:r>
    </w:p>
    <w:p w:rsidR="00E1219D" w:rsidRPr="001B28BE" w:rsidRDefault="00715B87" w:rsidP="0010005A">
      <w:pPr>
        <w:pStyle w:val="a9"/>
        <w:spacing w:line="360" w:lineRule="auto"/>
        <w:jc w:val="both"/>
        <w:rPr>
          <w:rFonts w:ascii="Times New Roman"/>
          <w:kern w:val="2"/>
          <w:szCs w:val="22"/>
        </w:rPr>
      </w:pPr>
      <w:r w:rsidRPr="001B28BE">
        <w:rPr>
          <w:rFonts w:ascii="Times New Roman" w:hint="eastAsia"/>
          <w:kern w:val="2"/>
          <w:szCs w:val="22"/>
        </w:rPr>
        <w:t>6.1.7</w:t>
      </w:r>
      <w:r w:rsidR="00E1219D" w:rsidRPr="001B28BE">
        <w:rPr>
          <w:rFonts w:ascii="Times New Roman"/>
          <w:kern w:val="2"/>
          <w:szCs w:val="22"/>
        </w:rPr>
        <w:t>维修人员应按设备使用要求定期检查和更换安全和消防等防护设施、设备。</w:t>
      </w:r>
    </w:p>
    <w:p w:rsidR="00E1219D" w:rsidRPr="001B28BE" w:rsidRDefault="00715B87" w:rsidP="0010005A">
      <w:pPr>
        <w:pStyle w:val="a9"/>
        <w:spacing w:line="360" w:lineRule="auto"/>
        <w:jc w:val="both"/>
        <w:rPr>
          <w:rFonts w:ascii="Times New Roman"/>
          <w:kern w:val="2"/>
          <w:szCs w:val="22"/>
        </w:rPr>
      </w:pPr>
      <w:r w:rsidRPr="001B28BE">
        <w:rPr>
          <w:rFonts w:ascii="Times New Roman" w:hint="eastAsia"/>
          <w:kern w:val="2"/>
          <w:szCs w:val="22"/>
        </w:rPr>
        <w:t>6.1.8</w:t>
      </w:r>
      <w:r w:rsidR="00E1219D" w:rsidRPr="001B28BE">
        <w:rPr>
          <w:rFonts w:ascii="Times New Roman"/>
          <w:kern w:val="2"/>
          <w:szCs w:val="22"/>
        </w:rPr>
        <w:t>建、构筑物的避雷、防爆装置的维修应符合气象和消防部门的规定，并申报有关部门定期测试。</w:t>
      </w:r>
    </w:p>
    <w:p w:rsidR="00E1219D" w:rsidRPr="001B28BE" w:rsidRDefault="00715B87" w:rsidP="00EB4A29">
      <w:pPr>
        <w:pStyle w:val="a8"/>
        <w:spacing w:before="156" w:after="156" w:line="360" w:lineRule="auto"/>
        <w:jc w:val="both"/>
        <w:rPr>
          <w:rFonts w:ascii="Times New Roman"/>
        </w:rPr>
      </w:pPr>
      <w:bookmarkStart w:id="23" w:name="_Toc38289643"/>
      <w:r w:rsidRPr="001B28BE">
        <w:rPr>
          <w:rFonts w:ascii="Times New Roman" w:hint="eastAsia"/>
        </w:rPr>
        <w:t>6.2</w:t>
      </w:r>
      <w:r w:rsidR="00E1219D" w:rsidRPr="001B28BE">
        <w:rPr>
          <w:rFonts w:ascii="Times New Roman"/>
        </w:rPr>
        <w:t>废水处理系统</w:t>
      </w:r>
      <w:bookmarkEnd w:id="23"/>
    </w:p>
    <w:p w:rsidR="00E1219D" w:rsidRPr="001B28BE" w:rsidRDefault="00715B87" w:rsidP="0010005A">
      <w:pPr>
        <w:pStyle w:val="a9"/>
        <w:spacing w:line="360" w:lineRule="auto"/>
        <w:jc w:val="both"/>
        <w:rPr>
          <w:rFonts w:ascii="Times New Roman"/>
        </w:rPr>
      </w:pPr>
      <w:r w:rsidRPr="001B28BE">
        <w:rPr>
          <w:rFonts w:ascii="Times New Roman" w:hint="eastAsia"/>
          <w:kern w:val="2"/>
          <w:szCs w:val="22"/>
        </w:rPr>
        <w:t>6.2.1</w:t>
      </w:r>
      <w:r w:rsidR="00E1219D" w:rsidRPr="001B28BE">
        <w:rPr>
          <w:rFonts w:ascii="Times New Roman"/>
          <w:kern w:val="2"/>
          <w:szCs w:val="22"/>
        </w:rPr>
        <w:t>固液分离机</w:t>
      </w:r>
      <w:r w:rsidRPr="001B28BE">
        <w:rPr>
          <w:rFonts w:ascii="Times New Roman" w:hint="eastAsia"/>
          <w:kern w:val="2"/>
          <w:szCs w:val="22"/>
        </w:rPr>
        <w:t>。</w:t>
      </w:r>
      <w:r w:rsidR="00E1219D" w:rsidRPr="001B28BE">
        <w:rPr>
          <w:rFonts w:ascii="Times New Roman"/>
        </w:rPr>
        <w:t>固液分离机</w:t>
      </w:r>
      <w:r w:rsidR="00A7695C" w:rsidRPr="001B28BE">
        <w:rPr>
          <w:rFonts w:ascii="Times New Roman"/>
        </w:rPr>
        <w:t>的开机</w:t>
      </w:r>
      <w:r w:rsidR="00A7695C" w:rsidRPr="001B28BE">
        <w:rPr>
          <w:rFonts w:ascii="Times New Roman" w:hint="eastAsia"/>
        </w:rPr>
        <w:t>、</w:t>
      </w:r>
      <w:r w:rsidR="00A7695C" w:rsidRPr="001B28BE">
        <w:rPr>
          <w:rFonts w:ascii="Times New Roman"/>
        </w:rPr>
        <w:t>运行和维护应按照设备说明书执行</w:t>
      </w:r>
      <w:r w:rsidR="00A7695C" w:rsidRPr="001B28BE">
        <w:rPr>
          <w:rFonts w:ascii="Times New Roman" w:hint="eastAsia"/>
        </w:rPr>
        <w:t>；</w:t>
      </w:r>
      <w:r w:rsidR="00E1219D" w:rsidRPr="001B28BE">
        <w:rPr>
          <w:rFonts w:ascii="Times New Roman"/>
        </w:rPr>
        <w:t>分离出的固体粪渣宜及时送往堆肥场处理，不</w:t>
      </w:r>
      <w:r w:rsidR="00A7695C" w:rsidRPr="001B28BE">
        <w:rPr>
          <w:rFonts w:ascii="Times New Roman" w:hint="eastAsia"/>
        </w:rPr>
        <w:t>宜</w:t>
      </w:r>
      <w:r w:rsidR="00E1219D" w:rsidRPr="001B28BE">
        <w:rPr>
          <w:rFonts w:ascii="Times New Roman"/>
        </w:rPr>
        <w:t>在</w:t>
      </w:r>
      <w:r w:rsidR="00A7695C" w:rsidRPr="001B28BE">
        <w:rPr>
          <w:rFonts w:ascii="Times New Roman" w:hint="eastAsia"/>
        </w:rPr>
        <w:t>污水</w:t>
      </w:r>
      <w:r w:rsidR="00A7695C" w:rsidRPr="001B28BE">
        <w:rPr>
          <w:rFonts w:ascii="Times New Roman"/>
        </w:rPr>
        <w:t>处理站</w:t>
      </w:r>
      <w:r w:rsidR="00E1219D" w:rsidRPr="001B28BE">
        <w:rPr>
          <w:rFonts w:ascii="Times New Roman"/>
        </w:rPr>
        <w:t>积存。</w:t>
      </w:r>
    </w:p>
    <w:p w:rsidR="00E1219D" w:rsidRPr="001B28BE" w:rsidRDefault="00715B87" w:rsidP="0010005A">
      <w:pPr>
        <w:pStyle w:val="a9"/>
        <w:spacing w:line="360" w:lineRule="auto"/>
        <w:jc w:val="both"/>
        <w:rPr>
          <w:rFonts w:ascii="Times New Roman"/>
        </w:rPr>
      </w:pPr>
      <w:r w:rsidRPr="001B28BE">
        <w:rPr>
          <w:rFonts w:ascii="Times New Roman" w:hint="eastAsia"/>
          <w:kern w:val="2"/>
          <w:szCs w:val="22"/>
        </w:rPr>
        <w:t>6.2.2</w:t>
      </w:r>
      <w:r w:rsidR="00E1219D" w:rsidRPr="001B28BE">
        <w:rPr>
          <w:rFonts w:ascii="Times New Roman"/>
          <w:kern w:val="2"/>
          <w:szCs w:val="22"/>
        </w:rPr>
        <w:t>厌氧</w:t>
      </w:r>
      <w:r w:rsidR="001B28BE">
        <w:rPr>
          <w:rFonts w:ascii="Times New Roman" w:hint="eastAsia"/>
          <w:kern w:val="2"/>
          <w:szCs w:val="22"/>
        </w:rPr>
        <w:t>生化</w:t>
      </w:r>
      <w:r w:rsidR="00E1219D" w:rsidRPr="001B28BE">
        <w:rPr>
          <w:rFonts w:ascii="Times New Roman"/>
          <w:kern w:val="2"/>
          <w:szCs w:val="22"/>
        </w:rPr>
        <w:t>处理</w:t>
      </w:r>
      <w:r w:rsidRPr="001B28BE">
        <w:rPr>
          <w:rFonts w:ascii="Times New Roman" w:hint="eastAsia"/>
          <w:kern w:val="2"/>
          <w:szCs w:val="22"/>
        </w:rPr>
        <w:t>。</w:t>
      </w:r>
      <w:r w:rsidR="003938D0" w:rsidRPr="001B28BE">
        <w:rPr>
          <w:rFonts w:ascii="Times New Roman" w:hint="eastAsia"/>
        </w:rPr>
        <w:t>厌氧池</w:t>
      </w:r>
      <w:r w:rsidR="00E1219D" w:rsidRPr="001B28BE">
        <w:rPr>
          <w:rFonts w:ascii="Times New Roman"/>
        </w:rPr>
        <w:t>的运行按</w:t>
      </w:r>
      <w:r w:rsidR="009707F8" w:rsidRPr="001B28BE">
        <w:rPr>
          <w:rFonts w:ascii="Times New Roman"/>
        </w:rPr>
        <w:t>HJ 2013</w:t>
      </w:r>
      <w:r w:rsidR="009707F8" w:rsidRPr="001B28BE">
        <w:rPr>
          <w:rFonts w:ascii="Times New Roman" w:hint="eastAsia"/>
        </w:rPr>
        <w:t>、</w:t>
      </w:r>
      <w:r w:rsidR="009707F8" w:rsidRPr="001B28BE">
        <w:rPr>
          <w:rFonts w:ascii="Times New Roman" w:hint="eastAsia"/>
        </w:rPr>
        <w:t>H</w:t>
      </w:r>
      <w:r w:rsidR="009707F8" w:rsidRPr="001B28BE">
        <w:rPr>
          <w:rFonts w:ascii="Times New Roman"/>
        </w:rPr>
        <w:t>J 2023</w:t>
      </w:r>
      <w:r w:rsidR="009707F8" w:rsidRPr="001B28BE">
        <w:rPr>
          <w:rFonts w:ascii="Times New Roman" w:hint="eastAsia"/>
        </w:rPr>
        <w:t>和</w:t>
      </w:r>
      <w:r w:rsidR="009707F8" w:rsidRPr="001B28BE">
        <w:rPr>
          <w:rFonts w:ascii="Times New Roman"/>
        </w:rPr>
        <w:t>HJ2024</w:t>
      </w:r>
      <w:r w:rsidR="009707F8" w:rsidRPr="001B28BE">
        <w:rPr>
          <w:rFonts w:ascii="Times New Roman"/>
        </w:rPr>
        <w:t>等</w:t>
      </w:r>
      <w:r w:rsidR="00E1219D" w:rsidRPr="001B28BE">
        <w:rPr>
          <w:rFonts w:ascii="Times New Roman"/>
        </w:rPr>
        <w:t>相关规定执行。</w:t>
      </w:r>
    </w:p>
    <w:p w:rsidR="00A94982" w:rsidRPr="001B28BE" w:rsidRDefault="00715B87" w:rsidP="0010005A">
      <w:pPr>
        <w:pStyle w:val="a9"/>
        <w:spacing w:line="360" w:lineRule="auto"/>
        <w:jc w:val="both"/>
        <w:rPr>
          <w:rFonts w:ascii="Times New Roman"/>
        </w:rPr>
      </w:pPr>
      <w:r w:rsidRPr="001B28BE">
        <w:rPr>
          <w:rFonts w:ascii="Times New Roman" w:hint="eastAsia"/>
          <w:kern w:val="2"/>
          <w:szCs w:val="22"/>
        </w:rPr>
        <w:t>6.2.3</w:t>
      </w:r>
      <w:r w:rsidR="00E1219D" w:rsidRPr="001B28BE">
        <w:rPr>
          <w:rFonts w:ascii="Times New Roman"/>
          <w:kern w:val="2"/>
          <w:szCs w:val="22"/>
        </w:rPr>
        <w:t>好氧</w:t>
      </w:r>
      <w:r w:rsidR="001B28BE">
        <w:rPr>
          <w:rFonts w:ascii="Times New Roman" w:hint="eastAsia"/>
          <w:kern w:val="2"/>
          <w:szCs w:val="22"/>
        </w:rPr>
        <w:t>生化</w:t>
      </w:r>
      <w:r w:rsidR="00E1219D" w:rsidRPr="001B28BE">
        <w:rPr>
          <w:rFonts w:ascii="Times New Roman"/>
          <w:kern w:val="2"/>
          <w:szCs w:val="22"/>
        </w:rPr>
        <w:t>处理</w:t>
      </w:r>
      <w:r w:rsidRPr="001B28BE">
        <w:rPr>
          <w:rFonts w:ascii="Times New Roman" w:hint="eastAsia"/>
          <w:kern w:val="2"/>
          <w:szCs w:val="22"/>
        </w:rPr>
        <w:t>。</w:t>
      </w:r>
      <w:r w:rsidR="00E1219D" w:rsidRPr="001B28BE">
        <w:rPr>
          <w:rFonts w:ascii="Times New Roman"/>
        </w:rPr>
        <w:t>好氧</w:t>
      </w:r>
      <w:r w:rsidR="00E1219D" w:rsidRPr="001B28BE">
        <w:rPr>
          <w:rFonts w:ascii="Times New Roman"/>
        </w:rPr>
        <w:t>SBR</w:t>
      </w:r>
      <w:r w:rsidR="00E1219D" w:rsidRPr="001B28BE">
        <w:rPr>
          <w:rFonts w:ascii="Times New Roman"/>
        </w:rPr>
        <w:t>池的运行按</w:t>
      </w:r>
      <w:r w:rsidR="00E1219D" w:rsidRPr="001B28BE">
        <w:rPr>
          <w:rFonts w:ascii="Times New Roman"/>
        </w:rPr>
        <w:t>HJ577</w:t>
      </w:r>
      <w:r w:rsidR="00E1219D" w:rsidRPr="001B28BE">
        <w:rPr>
          <w:rFonts w:ascii="Times New Roman"/>
        </w:rPr>
        <w:t>相关规定执行</w:t>
      </w:r>
      <w:r w:rsidRPr="001B28BE">
        <w:rPr>
          <w:rFonts w:ascii="Times New Roman" w:hint="eastAsia"/>
        </w:rPr>
        <w:t>；</w:t>
      </w:r>
      <w:r w:rsidR="00E1219D" w:rsidRPr="001B28BE">
        <w:rPr>
          <w:rFonts w:ascii="Times New Roman"/>
        </w:rPr>
        <w:t>好氧</w:t>
      </w:r>
      <w:r w:rsidR="00E1219D" w:rsidRPr="001B28BE">
        <w:rPr>
          <w:rFonts w:ascii="Times New Roman"/>
        </w:rPr>
        <w:t>PFR</w:t>
      </w:r>
      <w:r w:rsidR="00E1219D" w:rsidRPr="001B28BE">
        <w:rPr>
          <w:rFonts w:ascii="Times New Roman"/>
        </w:rPr>
        <w:t>池的运行按</w:t>
      </w:r>
      <w:r w:rsidR="00E1219D" w:rsidRPr="001B28BE">
        <w:rPr>
          <w:rFonts w:ascii="Times New Roman"/>
        </w:rPr>
        <w:t>GB50014</w:t>
      </w:r>
      <w:r w:rsidR="00E1219D" w:rsidRPr="001B28BE">
        <w:rPr>
          <w:rFonts w:ascii="Times New Roman"/>
        </w:rPr>
        <w:t>相关规定执行</w:t>
      </w:r>
      <w:r w:rsidR="009140B2" w:rsidRPr="001B28BE">
        <w:rPr>
          <w:rFonts w:ascii="Times New Roman" w:hint="eastAsia"/>
        </w:rPr>
        <w:t>。</w:t>
      </w:r>
    </w:p>
    <w:p w:rsidR="00E1219D" w:rsidRPr="001B28BE" w:rsidRDefault="00A94982" w:rsidP="0010005A">
      <w:pPr>
        <w:pStyle w:val="a9"/>
        <w:spacing w:line="360" w:lineRule="auto"/>
        <w:jc w:val="both"/>
        <w:rPr>
          <w:rFonts w:ascii="Times New Roman"/>
        </w:rPr>
      </w:pPr>
      <w:r w:rsidRPr="001B28BE">
        <w:rPr>
          <w:rFonts w:ascii="Times New Roman" w:hint="eastAsia"/>
        </w:rPr>
        <w:t>6</w:t>
      </w:r>
      <w:r w:rsidRPr="001B28BE">
        <w:rPr>
          <w:rFonts w:ascii="Times New Roman"/>
        </w:rPr>
        <w:t xml:space="preserve">.2.4 </w:t>
      </w:r>
      <w:r w:rsidRPr="001B28BE">
        <w:rPr>
          <w:rFonts w:ascii="Times New Roman"/>
        </w:rPr>
        <w:t>硝化抑制剂</w:t>
      </w:r>
      <w:r w:rsidRPr="001B28BE">
        <w:rPr>
          <w:rFonts w:ascii="Times New Roman" w:hint="eastAsia"/>
        </w:rPr>
        <w:t>。</w:t>
      </w:r>
      <w:r w:rsidR="00E1219D" w:rsidRPr="001B28BE">
        <w:rPr>
          <w:rFonts w:ascii="Times New Roman"/>
        </w:rPr>
        <w:t>硝化抑制剂</w:t>
      </w:r>
      <w:r w:rsidRPr="001B28BE">
        <w:rPr>
          <w:rFonts w:ascii="Times New Roman"/>
        </w:rPr>
        <w:t>在好氧生化池中的投加量参照</w:t>
      </w:r>
      <w:r w:rsidRPr="001B28BE">
        <w:rPr>
          <w:rFonts w:ascii="Times New Roman"/>
        </w:rPr>
        <w:t>5.</w:t>
      </w:r>
      <w:r w:rsidRPr="001B28BE">
        <w:rPr>
          <w:rFonts w:ascii="Times New Roman" w:hint="eastAsia"/>
        </w:rPr>
        <w:t>2</w:t>
      </w:r>
      <w:r w:rsidRPr="001B28BE">
        <w:rPr>
          <w:rFonts w:ascii="Times New Roman"/>
        </w:rPr>
        <w:t>执行</w:t>
      </w:r>
      <w:r w:rsidRPr="001B28BE">
        <w:rPr>
          <w:rFonts w:ascii="Times New Roman" w:hint="eastAsia"/>
        </w:rPr>
        <w:t>，并</w:t>
      </w:r>
      <w:r w:rsidRPr="001B28BE">
        <w:rPr>
          <w:rFonts w:ascii="Times New Roman"/>
        </w:rPr>
        <w:t>根据好氧池出水氨氮浓度的变化适当</w:t>
      </w:r>
      <w:r w:rsidRPr="001B28BE">
        <w:rPr>
          <w:rFonts w:ascii="Times New Roman" w:hint="eastAsia"/>
        </w:rPr>
        <w:t>调节</w:t>
      </w:r>
      <w:r w:rsidRPr="001B28BE">
        <w:rPr>
          <w:rFonts w:ascii="Times New Roman"/>
        </w:rPr>
        <w:t>用量</w:t>
      </w:r>
      <w:r w:rsidRPr="001B28BE">
        <w:rPr>
          <w:rFonts w:ascii="Times New Roman" w:hint="eastAsia"/>
        </w:rPr>
        <w:t>；采用</w:t>
      </w:r>
      <w:r w:rsidRPr="001B28BE">
        <w:rPr>
          <w:rFonts w:ascii="Times New Roman"/>
        </w:rPr>
        <w:t>SBR</w:t>
      </w:r>
      <w:r w:rsidRPr="001B28BE">
        <w:rPr>
          <w:rFonts w:ascii="Times New Roman"/>
        </w:rPr>
        <w:t>工艺随进水投加</w:t>
      </w:r>
      <w:r w:rsidRPr="001B28BE">
        <w:rPr>
          <w:rFonts w:ascii="Times New Roman" w:hint="eastAsia"/>
        </w:rPr>
        <w:t>，采用</w:t>
      </w:r>
      <w:r w:rsidRPr="001B28BE">
        <w:rPr>
          <w:rFonts w:ascii="Times New Roman" w:hint="eastAsia"/>
        </w:rPr>
        <w:t>PFR</w:t>
      </w:r>
      <w:r w:rsidRPr="001B28BE">
        <w:rPr>
          <w:rFonts w:ascii="Times New Roman" w:hint="eastAsia"/>
        </w:rPr>
        <w:t>工艺连续投加。</w:t>
      </w:r>
    </w:p>
    <w:p w:rsidR="001070B0" w:rsidRPr="001B28BE" w:rsidRDefault="00715B87" w:rsidP="0010005A">
      <w:pPr>
        <w:pStyle w:val="a9"/>
        <w:spacing w:line="360" w:lineRule="auto"/>
        <w:jc w:val="both"/>
        <w:rPr>
          <w:rFonts w:ascii="Times New Roman"/>
        </w:rPr>
      </w:pPr>
      <w:r w:rsidRPr="001B28BE">
        <w:rPr>
          <w:rFonts w:ascii="Times New Roman" w:hint="eastAsia"/>
          <w:kern w:val="2"/>
          <w:szCs w:val="22"/>
        </w:rPr>
        <w:t>6.2.4</w:t>
      </w:r>
      <w:r w:rsidR="00E1219D" w:rsidRPr="001B28BE">
        <w:rPr>
          <w:rFonts w:ascii="Times New Roman"/>
          <w:kern w:val="2"/>
          <w:szCs w:val="22"/>
        </w:rPr>
        <w:t>臭氧接触池</w:t>
      </w:r>
      <w:r w:rsidRPr="001B28BE">
        <w:rPr>
          <w:rFonts w:ascii="Times New Roman" w:hint="eastAsia"/>
          <w:kern w:val="2"/>
          <w:szCs w:val="22"/>
        </w:rPr>
        <w:t>。</w:t>
      </w:r>
      <w:bookmarkStart w:id="24" w:name="OLE_LINK3"/>
      <w:bookmarkStart w:id="25" w:name="OLE_LINK4"/>
      <w:r w:rsidR="00E1219D" w:rsidRPr="001B28BE">
        <w:rPr>
          <w:rFonts w:ascii="Times New Roman"/>
        </w:rPr>
        <w:t>根据臭氧发生器</w:t>
      </w:r>
      <w:bookmarkEnd w:id="24"/>
      <w:bookmarkEnd w:id="25"/>
      <w:r w:rsidR="00E1219D" w:rsidRPr="001B28BE">
        <w:rPr>
          <w:rFonts w:ascii="Times New Roman"/>
        </w:rPr>
        <w:t>操作说明书，启动臭氧发生器</w:t>
      </w:r>
      <w:r w:rsidRPr="001B28BE">
        <w:rPr>
          <w:rFonts w:ascii="Times New Roman" w:hint="eastAsia"/>
        </w:rPr>
        <w:t>；</w:t>
      </w:r>
      <w:r w:rsidR="00E1219D" w:rsidRPr="001B28BE">
        <w:rPr>
          <w:rFonts w:ascii="Times New Roman"/>
        </w:rPr>
        <w:t>根据臭氧尾气破坏器操作说明书，启动臭氧尾气破坏器</w:t>
      </w:r>
      <w:r w:rsidRPr="001B28BE">
        <w:rPr>
          <w:rFonts w:ascii="Times New Roman" w:hint="eastAsia"/>
        </w:rPr>
        <w:t>；</w:t>
      </w:r>
      <w:r w:rsidR="00E1219D" w:rsidRPr="001B28BE">
        <w:rPr>
          <w:rFonts w:ascii="Times New Roman"/>
        </w:rPr>
        <w:t>冬季低温条件下，好氧生化处理去除抗生素效果欠佳时，可适当增加臭氧的投加量，确保抗生素的去除效果。</w:t>
      </w:r>
    </w:p>
    <w:p w:rsidR="004F44C6" w:rsidRPr="001B28BE" w:rsidRDefault="004F44C6" w:rsidP="00EB4A29">
      <w:pPr>
        <w:pStyle w:val="a8"/>
        <w:spacing w:before="156" w:after="156" w:line="360" w:lineRule="auto"/>
        <w:jc w:val="both"/>
        <w:rPr>
          <w:rFonts w:ascii="Times New Roman"/>
        </w:rPr>
      </w:pPr>
      <w:r w:rsidRPr="001B28BE">
        <w:rPr>
          <w:rFonts w:ascii="Times New Roman" w:hint="eastAsia"/>
        </w:rPr>
        <w:t>6.</w:t>
      </w:r>
      <w:r w:rsidRPr="001B28BE">
        <w:rPr>
          <w:rFonts w:ascii="Times New Roman"/>
        </w:rPr>
        <w:t>3</w:t>
      </w:r>
      <w:r w:rsidR="00013A40" w:rsidRPr="001B28BE">
        <w:rPr>
          <w:rFonts w:ascii="Times New Roman"/>
        </w:rPr>
        <w:t>处理效果</w:t>
      </w:r>
      <w:r w:rsidR="00BD7744" w:rsidRPr="001B28BE">
        <w:rPr>
          <w:rFonts w:ascii="Times New Roman"/>
        </w:rPr>
        <w:t>要求</w:t>
      </w:r>
    </w:p>
    <w:p w:rsidR="004F44C6" w:rsidRPr="001B28BE" w:rsidRDefault="006A48DE" w:rsidP="00815B0D">
      <w:pPr>
        <w:pStyle w:val="a9"/>
        <w:spacing w:line="360" w:lineRule="auto"/>
        <w:ind w:firstLineChars="200" w:firstLine="420"/>
        <w:jc w:val="both"/>
        <w:rPr>
          <w:rFonts w:ascii="Times New Roman"/>
        </w:rPr>
      </w:pPr>
      <w:r w:rsidRPr="001B28BE">
        <w:rPr>
          <w:rFonts w:ascii="Times New Roman"/>
          <w:kern w:val="2"/>
          <w:szCs w:val="22"/>
        </w:rPr>
        <w:t>畜禽养殖场</w:t>
      </w:r>
      <w:r w:rsidR="00013A40" w:rsidRPr="001B28BE">
        <w:rPr>
          <w:rFonts w:ascii="Times New Roman"/>
          <w:kern w:val="2"/>
          <w:szCs w:val="22"/>
        </w:rPr>
        <w:t>通过</w:t>
      </w:r>
      <w:r w:rsidR="00013A40" w:rsidRPr="001B28BE">
        <w:rPr>
          <w:rFonts w:ascii="Times New Roman" w:hint="eastAsia"/>
          <w:kern w:val="2"/>
          <w:szCs w:val="22"/>
        </w:rPr>
        <w:t>新增</w:t>
      </w:r>
      <w:r w:rsidR="00795AF2" w:rsidRPr="001B28BE">
        <w:rPr>
          <w:rFonts w:ascii="Times New Roman"/>
          <w:kern w:val="2"/>
          <w:szCs w:val="22"/>
        </w:rPr>
        <w:t>好氧生化处理并投加</w:t>
      </w:r>
      <w:r w:rsidR="00013A40" w:rsidRPr="001B28BE">
        <w:rPr>
          <w:rFonts w:ascii="Times New Roman"/>
          <w:kern w:val="2"/>
          <w:szCs w:val="22"/>
        </w:rPr>
        <w:t>抑制</w:t>
      </w:r>
      <w:r w:rsidR="00795AF2" w:rsidRPr="001B28BE">
        <w:rPr>
          <w:rFonts w:ascii="Times New Roman" w:hint="eastAsia"/>
          <w:kern w:val="2"/>
          <w:szCs w:val="22"/>
        </w:rPr>
        <w:t>抑制剂</w:t>
      </w:r>
      <w:r w:rsidR="00013A40" w:rsidRPr="001B28BE">
        <w:rPr>
          <w:rFonts w:ascii="Times New Roman" w:hint="eastAsia"/>
          <w:kern w:val="2"/>
          <w:szCs w:val="22"/>
        </w:rPr>
        <w:t>，畜禽</w:t>
      </w:r>
      <w:r w:rsidR="00B07E46">
        <w:rPr>
          <w:rFonts w:ascii="Times New Roman" w:hint="eastAsia"/>
          <w:kern w:val="2"/>
          <w:szCs w:val="22"/>
        </w:rPr>
        <w:t>养殖</w:t>
      </w:r>
      <w:r w:rsidR="00013A40" w:rsidRPr="001B28BE">
        <w:rPr>
          <w:rFonts w:ascii="Times New Roman" w:hint="eastAsia"/>
          <w:kern w:val="2"/>
          <w:szCs w:val="22"/>
        </w:rPr>
        <w:t>废水</w:t>
      </w:r>
      <w:r w:rsidR="002A710E" w:rsidRPr="001B28BE">
        <w:rPr>
          <w:rFonts w:ascii="Times New Roman" w:hint="eastAsia"/>
          <w:kern w:val="2"/>
          <w:szCs w:val="22"/>
        </w:rPr>
        <w:t>中抗生素类新型污染物</w:t>
      </w:r>
      <w:r w:rsidR="002A710E" w:rsidRPr="001B28BE">
        <w:rPr>
          <w:rFonts w:ascii="Times New Roman"/>
          <w:kern w:val="2"/>
          <w:szCs w:val="22"/>
        </w:rPr>
        <w:t>去除率</w:t>
      </w:r>
      <w:r w:rsidR="003F1A85" w:rsidRPr="001B28BE">
        <w:rPr>
          <w:rFonts w:ascii="Times New Roman"/>
          <w:kern w:val="2"/>
          <w:szCs w:val="22"/>
        </w:rPr>
        <w:t>达</w:t>
      </w:r>
      <w:r w:rsidR="002A710E" w:rsidRPr="001B28BE">
        <w:rPr>
          <w:rFonts w:ascii="Times New Roman"/>
          <w:kern w:val="2"/>
          <w:szCs w:val="22"/>
        </w:rPr>
        <w:t>60%</w:t>
      </w:r>
      <w:r w:rsidR="003F1A85" w:rsidRPr="001B28BE">
        <w:rPr>
          <w:rFonts w:ascii="Times New Roman"/>
          <w:kern w:val="2"/>
          <w:szCs w:val="22"/>
        </w:rPr>
        <w:t>以上</w:t>
      </w:r>
      <w:r w:rsidR="002A710E" w:rsidRPr="001B28BE">
        <w:rPr>
          <w:rFonts w:ascii="Times New Roman"/>
          <w:kern w:val="2"/>
          <w:szCs w:val="22"/>
        </w:rPr>
        <w:t>，激素类新型污染物去除率</w:t>
      </w:r>
      <w:r w:rsidR="003F1A85" w:rsidRPr="001B28BE">
        <w:rPr>
          <w:rFonts w:ascii="Times New Roman"/>
          <w:kern w:val="2"/>
          <w:szCs w:val="22"/>
        </w:rPr>
        <w:t>达</w:t>
      </w:r>
      <w:r w:rsidR="00BD7744" w:rsidRPr="001B28BE">
        <w:rPr>
          <w:rFonts w:ascii="Times New Roman"/>
          <w:kern w:val="2"/>
          <w:szCs w:val="22"/>
        </w:rPr>
        <w:t>8</w:t>
      </w:r>
      <w:r w:rsidR="002A710E" w:rsidRPr="001B28BE">
        <w:rPr>
          <w:rFonts w:ascii="Times New Roman"/>
          <w:kern w:val="2"/>
          <w:szCs w:val="22"/>
        </w:rPr>
        <w:t>0%</w:t>
      </w:r>
      <w:r w:rsidR="003F1A85" w:rsidRPr="001B28BE">
        <w:rPr>
          <w:rFonts w:ascii="Times New Roman"/>
          <w:kern w:val="2"/>
          <w:szCs w:val="22"/>
        </w:rPr>
        <w:t>以上</w:t>
      </w:r>
      <w:r w:rsidR="002A710E" w:rsidRPr="001B28BE">
        <w:rPr>
          <w:rFonts w:ascii="Times New Roman"/>
          <w:kern w:val="2"/>
          <w:szCs w:val="22"/>
        </w:rPr>
        <w:t>。</w:t>
      </w:r>
    </w:p>
    <w:sectPr w:rsidR="004F44C6" w:rsidRPr="001B28BE" w:rsidSect="005002C3">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82C" w:rsidRDefault="004A782C" w:rsidP="005002C3">
      <w:r>
        <w:separator/>
      </w:r>
    </w:p>
  </w:endnote>
  <w:endnote w:type="continuationSeparator" w:id="1">
    <w:p w:rsidR="004A782C" w:rsidRDefault="004A782C" w:rsidP="00500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IDFont+F6">
    <w:altName w:val="微软雅黑"/>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95990"/>
      <w:docPartObj>
        <w:docPartGallery w:val="Page Numbers (Bottom of Page)"/>
        <w:docPartUnique/>
      </w:docPartObj>
    </w:sdtPr>
    <w:sdtContent>
      <w:p w:rsidR="003F3493" w:rsidRDefault="00601331" w:rsidP="0033692E">
        <w:pPr>
          <w:pStyle w:val="ac"/>
          <w:jc w:val="center"/>
        </w:pPr>
        <w:r>
          <w:fldChar w:fldCharType="begin"/>
        </w:r>
        <w:r w:rsidR="003F3493">
          <w:instrText>PAGE   \* MERGEFORMAT</w:instrText>
        </w:r>
        <w:r>
          <w:fldChar w:fldCharType="separate"/>
        </w:r>
        <w:r w:rsidR="0001287A" w:rsidRPr="0001287A">
          <w:rPr>
            <w:noProof/>
            <w:lang w:val="zh-CN"/>
          </w:rPr>
          <w:t>i</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C3" w:rsidRDefault="00601331" w:rsidP="005002C3">
    <w:pPr>
      <w:pStyle w:val="ac"/>
      <w:jc w:val="center"/>
    </w:pPr>
    <w:r>
      <w:fldChar w:fldCharType="begin"/>
    </w:r>
    <w:r w:rsidR="005002C3">
      <w:instrText>PAGE   \* MERGEFORMAT</w:instrText>
    </w:r>
    <w:r>
      <w:fldChar w:fldCharType="separate"/>
    </w:r>
    <w:r w:rsidR="0001287A" w:rsidRPr="0001287A">
      <w:rPr>
        <w:noProof/>
        <w:lang w:val="zh-CN"/>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82C" w:rsidRDefault="004A782C" w:rsidP="005002C3">
      <w:r>
        <w:separator/>
      </w:r>
    </w:p>
  </w:footnote>
  <w:footnote w:type="continuationSeparator" w:id="1">
    <w:p w:rsidR="004A782C" w:rsidRDefault="004A782C" w:rsidP="005002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5BB"/>
    <w:multiLevelType w:val="hybridMultilevel"/>
    <w:tmpl w:val="B9A0A17C"/>
    <w:lvl w:ilvl="0" w:tplc="81D8C42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C177DC2"/>
    <w:multiLevelType w:val="multilevel"/>
    <w:tmpl w:val="83E2091A"/>
    <w:lvl w:ilvl="0">
      <w:start w:val="5"/>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FC91163"/>
    <w:multiLevelType w:val="multilevel"/>
    <w:tmpl w:val="0A72261E"/>
    <w:lvl w:ilvl="0">
      <w:start w:val="1"/>
      <w:numFmt w:val="decimal"/>
      <w:suff w:val="nothing"/>
      <w:lvlText w:val="%1　"/>
      <w:lvlJc w:val="left"/>
      <w:pPr>
        <w:ind w:left="567"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1276"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336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309D392C"/>
    <w:multiLevelType w:val="hybridMultilevel"/>
    <w:tmpl w:val="EF46CF54"/>
    <w:lvl w:ilvl="0" w:tplc="73C495F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96D5078"/>
    <w:multiLevelType w:val="hybridMultilevel"/>
    <w:tmpl w:val="EF46CF54"/>
    <w:lvl w:ilvl="0" w:tplc="73C495F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84315B8"/>
    <w:multiLevelType w:val="hybridMultilevel"/>
    <w:tmpl w:val="88803476"/>
    <w:lvl w:ilvl="0" w:tplc="923480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86D3092"/>
    <w:multiLevelType w:val="hybridMultilevel"/>
    <w:tmpl w:val="047C6D38"/>
    <w:lvl w:ilvl="0" w:tplc="1948286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5"/>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70B0"/>
    <w:rsid w:val="0001287A"/>
    <w:rsid w:val="00013A40"/>
    <w:rsid w:val="00046801"/>
    <w:rsid w:val="00047438"/>
    <w:rsid w:val="0005350E"/>
    <w:rsid w:val="00063AA1"/>
    <w:rsid w:val="00064414"/>
    <w:rsid w:val="00064717"/>
    <w:rsid w:val="000A21AC"/>
    <w:rsid w:val="000A520E"/>
    <w:rsid w:val="000F477F"/>
    <w:rsid w:val="0010005A"/>
    <w:rsid w:val="00100ACD"/>
    <w:rsid w:val="001017EF"/>
    <w:rsid w:val="001022AA"/>
    <w:rsid w:val="001058BD"/>
    <w:rsid w:val="001070B0"/>
    <w:rsid w:val="0011524B"/>
    <w:rsid w:val="00122A48"/>
    <w:rsid w:val="0017606A"/>
    <w:rsid w:val="00184DA9"/>
    <w:rsid w:val="001B28BE"/>
    <w:rsid w:val="001B2DA2"/>
    <w:rsid w:val="001B5850"/>
    <w:rsid w:val="001C361D"/>
    <w:rsid w:val="001D07EE"/>
    <w:rsid w:val="001D5BC6"/>
    <w:rsid w:val="00224736"/>
    <w:rsid w:val="00242AB1"/>
    <w:rsid w:val="0024594C"/>
    <w:rsid w:val="00250D98"/>
    <w:rsid w:val="00287388"/>
    <w:rsid w:val="00287860"/>
    <w:rsid w:val="00293486"/>
    <w:rsid w:val="002A710E"/>
    <w:rsid w:val="002C0D0E"/>
    <w:rsid w:val="002D2CF1"/>
    <w:rsid w:val="002F691A"/>
    <w:rsid w:val="00311C68"/>
    <w:rsid w:val="00325A32"/>
    <w:rsid w:val="00325F17"/>
    <w:rsid w:val="0033692E"/>
    <w:rsid w:val="00341935"/>
    <w:rsid w:val="003558E7"/>
    <w:rsid w:val="0039084D"/>
    <w:rsid w:val="003938D0"/>
    <w:rsid w:val="00397229"/>
    <w:rsid w:val="003A3C0E"/>
    <w:rsid w:val="003A5E33"/>
    <w:rsid w:val="003B5F2C"/>
    <w:rsid w:val="003C5FB6"/>
    <w:rsid w:val="003D00E0"/>
    <w:rsid w:val="003D2677"/>
    <w:rsid w:val="003D2DB0"/>
    <w:rsid w:val="003D6E25"/>
    <w:rsid w:val="003F1A85"/>
    <w:rsid w:val="003F3493"/>
    <w:rsid w:val="00415B1A"/>
    <w:rsid w:val="00423C68"/>
    <w:rsid w:val="00440313"/>
    <w:rsid w:val="00457059"/>
    <w:rsid w:val="00460756"/>
    <w:rsid w:val="00484F2D"/>
    <w:rsid w:val="004931E5"/>
    <w:rsid w:val="004A5064"/>
    <w:rsid w:val="004A782C"/>
    <w:rsid w:val="004B639A"/>
    <w:rsid w:val="004D6454"/>
    <w:rsid w:val="004E1933"/>
    <w:rsid w:val="004F44C6"/>
    <w:rsid w:val="005002C3"/>
    <w:rsid w:val="00501680"/>
    <w:rsid w:val="005503AC"/>
    <w:rsid w:val="00551EEA"/>
    <w:rsid w:val="0055744C"/>
    <w:rsid w:val="00584019"/>
    <w:rsid w:val="00591654"/>
    <w:rsid w:val="005A220A"/>
    <w:rsid w:val="005D3CFF"/>
    <w:rsid w:val="005F30BD"/>
    <w:rsid w:val="005F62B0"/>
    <w:rsid w:val="00601331"/>
    <w:rsid w:val="0060323C"/>
    <w:rsid w:val="00624049"/>
    <w:rsid w:val="00631EAE"/>
    <w:rsid w:val="00655FBF"/>
    <w:rsid w:val="00661C8E"/>
    <w:rsid w:val="006679AC"/>
    <w:rsid w:val="006855E5"/>
    <w:rsid w:val="00691BAE"/>
    <w:rsid w:val="00694F3A"/>
    <w:rsid w:val="006A48DE"/>
    <w:rsid w:val="006D0902"/>
    <w:rsid w:val="00702EEA"/>
    <w:rsid w:val="00704169"/>
    <w:rsid w:val="00710C57"/>
    <w:rsid w:val="00715B87"/>
    <w:rsid w:val="00723DDC"/>
    <w:rsid w:val="007429C3"/>
    <w:rsid w:val="00757870"/>
    <w:rsid w:val="00772A5E"/>
    <w:rsid w:val="00772EC8"/>
    <w:rsid w:val="0077391F"/>
    <w:rsid w:val="0077401F"/>
    <w:rsid w:val="007747B6"/>
    <w:rsid w:val="00795AF2"/>
    <w:rsid w:val="007B0A05"/>
    <w:rsid w:val="007D45F0"/>
    <w:rsid w:val="007D607F"/>
    <w:rsid w:val="007E5C26"/>
    <w:rsid w:val="007F0AD0"/>
    <w:rsid w:val="007F19F9"/>
    <w:rsid w:val="00811C21"/>
    <w:rsid w:val="00813978"/>
    <w:rsid w:val="00815B0D"/>
    <w:rsid w:val="00816014"/>
    <w:rsid w:val="008754A2"/>
    <w:rsid w:val="0088590F"/>
    <w:rsid w:val="008A5B94"/>
    <w:rsid w:val="008E4FE5"/>
    <w:rsid w:val="008E5AEB"/>
    <w:rsid w:val="008F5BA2"/>
    <w:rsid w:val="009079AB"/>
    <w:rsid w:val="009140B2"/>
    <w:rsid w:val="00941780"/>
    <w:rsid w:val="009454C2"/>
    <w:rsid w:val="009657AE"/>
    <w:rsid w:val="009707F8"/>
    <w:rsid w:val="00971E7B"/>
    <w:rsid w:val="00981BF3"/>
    <w:rsid w:val="009A1BE2"/>
    <w:rsid w:val="009B1277"/>
    <w:rsid w:val="009B4B89"/>
    <w:rsid w:val="009B6EFD"/>
    <w:rsid w:val="009C5051"/>
    <w:rsid w:val="009D5C1A"/>
    <w:rsid w:val="00A05E62"/>
    <w:rsid w:val="00A11420"/>
    <w:rsid w:val="00A14F9F"/>
    <w:rsid w:val="00A41E72"/>
    <w:rsid w:val="00A7695C"/>
    <w:rsid w:val="00A82663"/>
    <w:rsid w:val="00A86BD7"/>
    <w:rsid w:val="00A94982"/>
    <w:rsid w:val="00AB4BA4"/>
    <w:rsid w:val="00AC127A"/>
    <w:rsid w:val="00AC223D"/>
    <w:rsid w:val="00AC6EC4"/>
    <w:rsid w:val="00AD1F8D"/>
    <w:rsid w:val="00AD524C"/>
    <w:rsid w:val="00AD5EE3"/>
    <w:rsid w:val="00B07E46"/>
    <w:rsid w:val="00B11809"/>
    <w:rsid w:val="00B2147E"/>
    <w:rsid w:val="00B277EA"/>
    <w:rsid w:val="00B30DA2"/>
    <w:rsid w:val="00B62159"/>
    <w:rsid w:val="00B630EB"/>
    <w:rsid w:val="00B753B2"/>
    <w:rsid w:val="00BD7744"/>
    <w:rsid w:val="00BE0918"/>
    <w:rsid w:val="00BE2316"/>
    <w:rsid w:val="00BE7E70"/>
    <w:rsid w:val="00BF003F"/>
    <w:rsid w:val="00BF0B53"/>
    <w:rsid w:val="00C21BC2"/>
    <w:rsid w:val="00C24C8C"/>
    <w:rsid w:val="00C431BB"/>
    <w:rsid w:val="00C62EF5"/>
    <w:rsid w:val="00C77EE9"/>
    <w:rsid w:val="00C818F3"/>
    <w:rsid w:val="00C94F01"/>
    <w:rsid w:val="00CC0B14"/>
    <w:rsid w:val="00CD7EF0"/>
    <w:rsid w:val="00CF28EF"/>
    <w:rsid w:val="00CF7BC6"/>
    <w:rsid w:val="00D509CF"/>
    <w:rsid w:val="00D64051"/>
    <w:rsid w:val="00DC4DC7"/>
    <w:rsid w:val="00DD0E29"/>
    <w:rsid w:val="00DE1B27"/>
    <w:rsid w:val="00DE3BDB"/>
    <w:rsid w:val="00DF3F3E"/>
    <w:rsid w:val="00E1219D"/>
    <w:rsid w:val="00E56B47"/>
    <w:rsid w:val="00EB4A29"/>
    <w:rsid w:val="00ED7927"/>
    <w:rsid w:val="00EE47D0"/>
    <w:rsid w:val="00EE5687"/>
    <w:rsid w:val="00EF0A1C"/>
    <w:rsid w:val="00EF2883"/>
    <w:rsid w:val="00F07E07"/>
    <w:rsid w:val="00F179CF"/>
    <w:rsid w:val="00F47BB2"/>
    <w:rsid w:val="00F86600"/>
    <w:rsid w:val="00F86ED2"/>
    <w:rsid w:val="00FE4B83"/>
    <w:rsid w:val="00FF06AD"/>
    <w:rsid w:val="00FF50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直接箭头连接符 24"/>
        <o:r id="V:Rule2" type="connector" idref="#直接箭头连接符 30"/>
        <o:r id="V:Rule3" type="connector" idref="#直接箭头连接符 5"/>
        <o:r id="V:Rule4" type="connector" idref="#直接箭头连接符 34"/>
        <o:r id="V:Rule5" type="connector" idref="#直接箭头连接符 33"/>
        <o:r id="V:Rule6" type="connector" idref="#直接箭头连接符 31"/>
        <o:r id="V:Rule7" type="connector" idref="#直接箭头连接符 32"/>
        <o:r id="V:Rule8" type="connector" idref="#直接箭头连接符 52"/>
        <o:r id="V:Rule9" type="connector" idref="#直接箭头连接符 53"/>
        <o:r id="V:Rule10" type="connector" idref="#直接箭头连接符 55"/>
        <o:r id="V:Rule11" type="connector" idref="#直接箭头连接符 42"/>
        <o:r id="V:Rule12" type="connector" idref="#直接箭头连接符 35"/>
        <o:r id="V:Rule13" type="connector" idref="#直接箭头连接符 40"/>
        <o:r id="V:Rule14" type="connector" idref="#直接箭头连接符 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A29"/>
    <w:pPr>
      <w:widowControl w:val="0"/>
      <w:jc w:val="both"/>
    </w:pPr>
  </w:style>
  <w:style w:type="paragraph" w:styleId="1">
    <w:name w:val="heading 1"/>
    <w:basedOn w:val="a"/>
    <w:next w:val="a"/>
    <w:link w:val="1Char"/>
    <w:uiPriority w:val="9"/>
    <w:qFormat/>
    <w:rsid w:val="005002C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目次、标准名称标题"/>
    <w:basedOn w:val="a"/>
    <w:next w:val="a"/>
    <w:rsid w:val="001070B0"/>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character" w:customStyle="1" w:styleId="Char">
    <w:name w:val="段 Char"/>
    <w:link w:val="a4"/>
    <w:uiPriority w:val="99"/>
    <w:rsid w:val="001070B0"/>
    <w:rPr>
      <w:rFonts w:ascii="宋体"/>
    </w:rPr>
  </w:style>
  <w:style w:type="paragraph" w:customStyle="1" w:styleId="a5">
    <w:name w:val="二级条标题"/>
    <w:basedOn w:val="a"/>
    <w:next w:val="a4"/>
    <w:rsid w:val="001070B0"/>
    <w:pPr>
      <w:widowControl/>
      <w:spacing w:beforeLines="50" w:afterLines="50"/>
      <w:jc w:val="left"/>
      <w:outlineLvl w:val="3"/>
    </w:pPr>
    <w:rPr>
      <w:rFonts w:ascii="黑体" w:eastAsia="黑体" w:hAnsi="Times New Roman" w:cs="Times New Roman"/>
      <w:kern w:val="0"/>
      <w:szCs w:val="21"/>
    </w:rPr>
  </w:style>
  <w:style w:type="paragraph" w:customStyle="1" w:styleId="a6">
    <w:name w:val="章标题"/>
    <w:next w:val="a4"/>
    <w:rsid w:val="001070B0"/>
    <w:pPr>
      <w:spacing w:beforeLines="100" w:afterLines="100"/>
      <w:jc w:val="both"/>
      <w:outlineLvl w:val="1"/>
    </w:pPr>
    <w:rPr>
      <w:rFonts w:ascii="黑体" w:eastAsia="黑体" w:hAnsi="Times New Roman" w:cs="Times New Roman"/>
      <w:kern w:val="0"/>
      <w:szCs w:val="20"/>
    </w:rPr>
  </w:style>
  <w:style w:type="paragraph" w:customStyle="1" w:styleId="a4">
    <w:name w:val="段"/>
    <w:link w:val="Char"/>
    <w:uiPriority w:val="99"/>
    <w:rsid w:val="001070B0"/>
    <w:pPr>
      <w:tabs>
        <w:tab w:val="center" w:pos="4201"/>
        <w:tab w:val="right" w:leader="dot" w:pos="9298"/>
      </w:tabs>
      <w:autoSpaceDE w:val="0"/>
      <w:autoSpaceDN w:val="0"/>
      <w:ind w:firstLineChars="200" w:firstLine="420"/>
      <w:jc w:val="both"/>
    </w:pPr>
    <w:rPr>
      <w:rFonts w:ascii="宋体"/>
    </w:rPr>
  </w:style>
  <w:style w:type="paragraph" w:customStyle="1" w:styleId="Default">
    <w:name w:val="Default"/>
    <w:rsid w:val="001070B0"/>
    <w:pPr>
      <w:widowControl w:val="0"/>
      <w:autoSpaceDE w:val="0"/>
      <w:autoSpaceDN w:val="0"/>
      <w:adjustRightInd w:val="0"/>
    </w:pPr>
    <w:rPr>
      <w:rFonts w:ascii="宋体" w:eastAsia="宋体" w:cs="宋体"/>
      <w:color w:val="000000"/>
      <w:kern w:val="0"/>
      <w:sz w:val="24"/>
      <w:szCs w:val="24"/>
    </w:rPr>
  </w:style>
  <w:style w:type="paragraph" w:customStyle="1" w:styleId="Normal2">
    <w:name w:val="Normal+2"/>
    <w:basedOn w:val="Default"/>
    <w:next w:val="Default"/>
    <w:uiPriority w:val="99"/>
    <w:rsid w:val="001070B0"/>
    <w:rPr>
      <w:rFonts w:cstheme="minorBidi"/>
      <w:color w:val="auto"/>
    </w:rPr>
  </w:style>
  <w:style w:type="paragraph" w:styleId="a7">
    <w:name w:val="List Paragraph"/>
    <w:basedOn w:val="a"/>
    <w:uiPriority w:val="34"/>
    <w:qFormat/>
    <w:rsid w:val="001070B0"/>
    <w:pPr>
      <w:ind w:firstLineChars="200" w:firstLine="420"/>
    </w:pPr>
  </w:style>
  <w:style w:type="paragraph" w:customStyle="1" w:styleId="a8">
    <w:name w:val="一级条标题"/>
    <w:next w:val="a4"/>
    <w:rsid w:val="001070B0"/>
    <w:pPr>
      <w:spacing w:beforeLines="50" w:afterLines="50"/>
      <w:outlineLvl w:val="2"/>
    </w:pPr>
    <w:rPr>
      <w:rFonts w:ascii="黑体" w:eastAsia="黑体" w:hAnsi="Times New Roman" w:cs="Times New Roman"/>
      <w:kern w:val="0"/>
      <w:szCs w:val="21"/>
    </w:rPr>
  </w:style>
  <w:style w:type="paragraph" w:customStyle="1" w:styleId="a9">
    <w:name w:val="二级无"/>
    <w:basedOn w:val="a5"/>
    <w:rsid w:val="003D6E25"/>
    <w:pPr>
      <w:spacing w:beforeLines="0" w:afterLines="0"/>
    </w:pPr>
    <w:rPr>
      <w:rFonts w:ascii="宋体" w:eastAsia="宋体"/>
    </w:rPr>
  </w:style>
  <w:style w:type="table" w:styleId="aa">
    <w:name w:val="Table Grid"/>
    <w:basedOn w:val="a1"/>
    <w:uiPriority w:val="39"/>
    <w:rsid w:val="00E12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0"/>
    <w:uiPriority w:val="99"/>
    <w:unhideWhenUsed/>
    <w:rsid w:val="005002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b"/>
    <w:uiPriority w:val="99"/>
    <w:rsid w:val="005002C3"/>
    <w:rPr>
      <w:sz w:val="18"/>
      <w:szCs w:val="18"/>
    </w:rPr>
  </w:style>
  <w:style w:type="paragraph" w:styleId="ac">
    <w:name w:val="footer"/>
    <w:basedOn w:val="a"/>
    <w:link w:val="Char1"/>
    <w:uiPriority w:val="99"/>
    <w:unhideWhenUsed/>
    <w:rsid w:val="005002C3"/>
    <w:pPr>
      <w:tabs>
        <w:tab w:val="center" w:pos="4153"/>
        <w:tab w:val="right" w:pos="8306"/>
      </w:tabs>
      <w:snapToGrid w:val="0"/>
      <w:jc w:val="left"/>
    </w:pPr>
    <w:rPr>
      <w:sz w:val="18"/>
      <w:szCs w:val="18"/>
    </w:rPr>
  </w:style>
  <w:style w:type="character" w:customStyle="1" w:styleId="Char1">
    <w:name w:val="页脚 Char"/>
    <w:basedOn w:val="a0"/>
    <w:link w:val="ac"/>
    <w:uiPriority w:val="99"/>
    <w:rsid w:val="005002C3"/>
    <w:rPr>
      <w:sz w:val="18"/>
      <w:szCs w:val="18"/>
    </w:rPr>
  </w:style>
  <w:style w:type="character" w:customStyle="1" w:styleId="1Char">
    <w:name w:val="标题 1 Char"/>
    <w:basedOn w:val="a0"/>
    <w:link w:val="1"/>
    <w:uiPriority w:val="9"/>
    <w:rsid w:val="005002C3"/>
    <w:rPr>
      <w:b/>
      <w:bCs/>
      <w:kern w:val="44"/>
      <w:sz w:val="44"/>
      <w:szCs w:val="44"/>
    </w:rPr>
  </w:style>
  <w:style w:type="paragraph" w:styleId="TOC">
    <w:name w:val="TOC Heading"/>
    <w:basedOn w:val="1"/>
    <w:next w:val="a"/>
    <w:uiPriority w:val="39"/>
    <w:unhideWhenUsed/>
    <w:qFormat/>
    <w:rsid w:val="005002C3"/>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2">
    <w:name w:val="toc 2"/>
    <w:basedOn w:val="a"/>
    <w:next w:val="a"/>
    <w:autoRedefine/>
    <w:uiPriority w:val="39"/>
    <w:unhideWhenUsed/>
    <w:rsid w:val="005002C3"/>
    <w:pPr>
      <w:ind w:leftChars="200" w:left="420"/>
    </w:pPr>
  </w:style>
  <w:style w:type="paragraph" w:styleId="3">
    <w:name w:val="toc 3"/>
    <w:basedOn w:val="a"/>
    <w:next w:val="a"/>
    <w:autoRedefine/>
    <w:uiPriority w:val="39"/>
    <w:unhideWhenUsed/>
    <w:rsid w:val="005002C3"/>
    <w:pPr>
      <w:ind w:leftChars="400" w:left="840"/>
    </w:pPr>
  </w:style>
  <w:style w:type="character" w:styleId="ad">
    <w:name w:val="Hyperlink"/>
    <w:basedOn w:val="a0"/>
    <w:uiPriority w:val="99"/>
    <w:unhideWhenUsed/>
    <w:rsid w:val="005002C3"/>
    <w:rPr>
      <w:color w:val="0563C1" w:themeColor="hyperlink"/>
      <w:u w:val="single"/>
    </w:rPr>
  </w:style>
  <w:style w:type="character" w:styleId="ae">
    <w:name w:val="annotation reference"/>
    <w:basedOn w:val="a0"/>
    <w:uiPriority w:val="99"/>
    <w:semiHidden/>
    <w:unhideWhenUsed/>
    <w:rsid w:val="00250D98"/>
    <w:rPr>
      <w:sz w:val="21"/>
      <w:szCs w:val="21"/>
    </w:rPr>
  </w:style>
  <w:style w:type="paragraph" w:styleId="af">
    <w:name w:val="annotation text"/>
    <w:basedOn w:val="a"/>
    <w:link w:val="Char2"/>
    <w:uiPriority w:val="99"/>
    <w:semiHidden/>
    <w:unhideWhenUsed/>
    <w:rsid w:val="00250D98"/>
    <w:pPr>
      <w:jc w:val="left"/>
    </w:pPr>
  </w:style>
  <w:style w:type="character" w:customStyle="1" w:styleId="Char2">
    <w:name w:val="批注文字 Char"/>
    <w:basedOn w:val="a0"/>
    <w:link w:val="af"/>
    <w:uiPriority w:val="99"/>
    <w:semiHidden/>
    <w:rsid w:val="00250D98"/>
  </w:style>
  <w:style w:type="paragraph" w:styleId="af0">
    <w:name w:val="annotation subject"/>
    <w:basedOn w:val="af"/>
    <w:next w:val="af"/>
    <w:link w:val="Char3"/>
    <w:uiPriority w:val="99"/>
    <w:semiHidden/>
    <w:unhideWhenUsed/>
    <w:rsid w:val="00250D98"/>
    <w:rPr>
      <w:b/>
      <w:bCs/>
    </w:rPr>
  </w:style>
  <w:style w:type="character" w:customStyle="1" w:styleId="Char3">
    <w:name w:val="批注主题 Char"/>
    <w:basedOn w:val="Char2"/>
    <w:link w:val="af0"/>
    <w:uiPriority w:val="99"/>
    <w:semiHidden/>
    <w:rsid w:val="00250D98"/>
    <w:rPr>
      <w:b/>
      <w:bCs/>
    </w:rPr>
  </w:style>
  <w:style w:type="paragraph" w:styleId="af1">
    <w:name w:val="Balloon Text"/>
    <w:basedOn w:val="a"/>
    <w:link w:val="Char4"/>
    <w:uiPriority w:val="99"/>
    <w:semiHidden/>
    <w:unhideWhenUsed/>
    <w:rsid w:val="00250D98"/>
    <w:rPr>
      <w:sz w:val="18"/>
      <w:szCs w:val="18"/>
    </w:rPr>
  </w:style>
  <w:style w:type="character" w:customStyle="1" w:styleId="Char4">
    <w:name w:val="批注框文本 Char"/>
    <w:basedOn w:val="a0"/>
    <w:link w:val="af1"/>
    <w:uiPriority w:val="99"/>
    <w:semiHidden/>
    <w:rsid w:val="00250D98"/>
    <w:rPr>
      <w:sz w:val="18"/>
      <w:szCs w:val="18"/>
    </w:rPr>
  </w:style>
  <w:style w:type="character" w:styleId="af2">
    <w:name w:val="Placeholder Text"/>
    <w:basedOn w:val="a0"/>
    <w:uiPriority w:val="99"/>
    <w:semiHidden/>
    <w:rsid w:val="001017EF"/>
    <w:rPr>
      <w:color w:val="808080"/>
    </w:rPr>
  </w:style>
</w:styles>
</file>

<file path=word/webSettings.xml><?xml version="1.0" encoding="utf-8"?>
<w:webSettings xmlns:r="http://schemas.openxmlformats.org/officeDocument/2006/relationships" xmlns:w="http://schemas.openxmlformats.org/wordprocessingml/2006/main">
  <w:divs>
    <w:div w:id="157118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3D90D-C823-4A3A-A30D-75B2407D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 晓雍</dc:creator>
  <cp:lastModifiedBy>刘蔚敏</cp:lastModifiedBy>
  <cp:revision>1</cp:revision>
  <cp:lastPrinted>2020-10-12T07:19:00Z</cp:lastPrinted>
  <dcterms:created xsi:type="dcterms:W3CDTF">2020-11-23T04:56:00Z</dcterms:created>
  <dcterms:modified xsi:type="dcterms:W3CDTF">2020-11-23T04:56:00Z</dcterms:modified>
</cp:coreProperties>
</file>