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附件：</w:t>
      </w:r>
    </w:p>
    <w:p>
      <w:pPr>
        <w:spacing w:line="600" w:lineRule="exact"/>
        <w:jc w:val="center"/>
        <w:rPr>
          <w:rFonts w:hint="eastAsia" w:ascii="方正仿宋_GBK" w:hAnsi="方正仿宋_GBK" w:eastAsia="方正仿宋_GBK" w:cs="方正仿宋_GBK"/>
          <w:b/>
          <w:bCs w:val="0"/>
          <w:sz w:val="30"/>
          <w:szCs w:val="30"/>
          <w:lang w:eastAsia="zh-CN"/>
        </w:rPr>
      </w:pPr>
      <w:r>
        <w:rPr>
          <w:rStyle w:val="6"/>
          <w:rFonts w:hint="eastAsia" w:ascii="方正仿宋_GBK" w:hAnsi="方正仿宋_GBK" w:eastAsia="方正仿宋_GBK" w:cs="方正仿宋_GBK"/>
          <w:b/>
          <w:bCs w:val="0"/>
          <w:i w:val="0"/>
          <w:caps w:val="0"/>
          <w:color w:val="333333"/>
          <w:spacing w:val="0"/>
          <w:sz w:val="30"/>
          <w:szCs w:val="30"/>
          <w:lang w:val="en-US" w:eastAsia="zh-CN"/>
        </w:rPr>
        <w:t>2024</w:t>
      </w:r>
      <w:r>
        <w:rPr>
          <w:rStyle w:val="6"/>
          <w:rFonts w:hint="eastAsia" w:ascii="方正仿宋_GBK" w:hAnsi="方正仿宋_GBK" w:eastAsia="方正仿宋_GBK" w:cs="方正仿宋_GBK"/>
          <w:b/>
          <w:bCs w:val="0"/>
          <w:i w:val="0"/>
          <w:caps w:val="0"/>
          <w:color w:val="333333"/>
          <w:spacing w:val="0"/>
          <w:sz w:val="30"/>
          <w:szCs w:val="30"/>
        </w:rPr>
        <w:t>年度上海市生态环境局科研项目计划</w:t>
      </w:r>
    </w:p>
    <w:tbl>
      <w:tblPr>
        <w:tblStyle w:val="4"/>
        <w:tblW w:w="876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867"/>
        <w:gridCol w:w="789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40" w:lineRule="exact"/>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序号</w:t>
            </w:r>
          </w:p>
        </w:tc>
        <w:tc>
          <w:tcPr>
            <w:tcW w:w="789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40" w:lineRule="exact"/>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项目名称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6" w:hRule="atLeast"/>
          <w:jc w:val="center"/>
        </w:trPr>
        <w:tc>
          <w:tcPr>
            <w:tcW w:w="8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4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789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440" w:lineRule="exact"/>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“十五五”上海市及周边区域生态环境保护重大问题研究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6" w:hRule="atLeast"/>
          <w:jc w:val="center"/>
        </w:trPr>
        <w:tc>
          <w:tcPr>
            <w:tcW w:w="8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4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789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440" w:lineRule="exact"/>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“双控”制度转变下完善本市温室气体排放量化管理体系初步研究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6" w:hRule="atLeast"/>
          <w:jc w:val="center"/>
        </w:trPr>
        <w:tc>
          <w:tcPr>
            <w:tcW w:w="8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40" w:lineRule="exact"/>
              <w:jc w:val="center"/>
              <w:textAlignment w:val="center"/>
              <w:rPr>
                <w:rFonts w:hint="eastAsia"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eastAsiaTheme="minorEastAsia" w:cstheme="minorEastAsia"/>
                <w:i w:val="0"/>
                <w:color w:val="000000"/>
                <w:sz w:val="24"/>
                <w:szCs w:val="24"/>
                <w:u w:val="none"/>
                <w:lang w:val="en-US" w:eastAsia="zh-CN"/>
              </w:rPr>
              <w:t>3</w:t>
            </w:r>
          </w:p>
        </w:tc>
        <w:tc>
          <w:tcPr>
            <w:tcW w:w="789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440" w:lineRule="exact"/>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农村面源污染排放特征、减排路径及水质响应研究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6" w:hRule="atLeast"/>
          <w:jc w:val="center"/>
        </w:trPr>
        <w:tc>
          <w:tcPr>
            <w:tcW w:w="8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40" w:lineRule="exact"/>
              <w:jc w:val="center"/>
              <w:textAlignment w:val="center"/>
              <w:rPr>
                <w:rFonts w:hint="eastAsia"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eastAsiaTheme="minorEastAsia" w:cstheme="minorEastAsia"/>
                <w:i w:val="0"/>
                <w:color w:val="000000"/>
                <w:sz w:val="24"/>
                <w:szCs w:val="24"/>
                <w:u w:val="none"/>
                <w:lang w:val="en-US" w:eastAsia="zh-CN"/>
              </w:rPr>
              <w:t>4</w:t>
            </w:r>
          </w:p>
        </w:tc>
        <w:tc>
          <w:tcPr>
            <w:tcW w:w="789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440" w:lineRule="exact"/>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污水处理厂污水与污泥中典型呼吸道病毒和抗病毒感染等药物的污染特征、环境风险及管控对策研究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0" w:hRule="atLeast"/>
          <w:jc w:val="center"/>
        </w:trPr>
        <w:tc>
          <w:tcPr>
            <w:tcW w:w="8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40" w:lineRule="exact"/>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789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440" w:lineRule="exact"/>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土壤修复全过程绿色低碳评估体系和低碳技术路径研究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0" w:hRule="atLeast"/>
          <w:jc w:val="center"/>
        </w:trPr>
        <w:tc>
          <w:tcPr>
            <w:tcW w:w="8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40" w:lineRule="exact"/>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789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440" w:lineRule="exact"/>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绿色金融支撑上海生态文明建设关键路径及重点举措实践研究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6" w:hRule="atLeast"/>
          <w:jc w:val="center"/>
        </w:trPr>
        <w:tc>
          <w:tcPr>
            <w:tcW w:w="8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40" w:lineRule="exact"/>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789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440" w:lineRule="exact"/>
              <w:jc w:val="both"/>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本市生态环境分区管控体系与国土空间规划“双评价”衔接技术方法及应用机制研究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6" w:hRule="atLeast"/>
          <w:jc w:val="center"/>
        </w:trPr>
        <w:tc>
          <w:tcPr>
            <w:tcW w:w="8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40" w:lineRule="exact"/>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789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440" w:lineRule="exact"/>
              <w:jc w:val="both"/>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水源地水量水生态协同模式与河流水华风险防控及水岸协同修复技术研究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6" w:hRule="atLeast"/>
          <w:jc w:val="center"/>
        </w:trPr>
        <w:tc>
          <w:tcPr>
            <w:tcW w:w="8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40" w:lineRule="exact"/>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9</w:t>
            </w:r>
          </w:p>
        </w:tc>
        <w:tc>
          <w:tcPr>
            <w:tcW w:w="789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440" w:lineRule="exact"/>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机动车全组分排放特征及其关键影响因素与控制对策研究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6" w:hRule="atLeast"/>
          <w:jc w:val="center"/>
        </w:trPr>
        <w:tc>
          <w:tcPr>
            <w:tcW w:w="8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40" w:lineRule="exact"/>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789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440" w:lineRule="exact"/>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本市典型VOCs排放源和社会噪声源治理效能提升路径和措施研究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6" w:hRule="atLeast"/>
          <w:jc w:val="center"/>
        </w:trPr>
        <w:tc>
          <w:tcPr>
            <w:tcW w:w="8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40" w:lineRule="exact"/>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11</w:t>
            </w:r>
          </w:p>
        </w:tc>
        <w:tc>
          <w:tcPr>
            <w:tcW w:w="789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440" w:lineRule="exact"/>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上海市“无废城市”建设重点领域典型固废源头减量与资源化利用关键技术与管理对策研究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6" w:hRule="atLeast"/>
          <w:jc w:val="center"/>
        </w:trPr>
        <w:tc>
          <w:tcPr>
            <w:tcW w:w="8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40" w:lineRule="exact"/>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12</w:t>
            </w:r>
          </w:p>
        </w:tc>
        <w:tc>
          <w:tcPr>
            <w:tcW w:w="789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440" w:lineRule="exact"/>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面向美丽上海建设的现代环境治理体系系统性创新实践与未来发展策略研究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6" w:hRule="atLeast"/>
          <w:jc w:val="center"/>
        </w:trPr>
        <w:tc>
          <w:tcPr>
            <w:tcW w:w="8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40" w:lineRule="exact"/>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13</w:t>
            </w:r>
          </w:p>
        </w:tc>
        <w:tc>
          <w:tcPr>
            <w:tcW w:w="789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440" w:lineRule="exact"/>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综合执法改革背景下的生态环境执法联动机制和技术支撑体系研究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6" w:hRule="atLeast"/>
          <w:jc w:val="center"/>
        </w:trPr>
        <w:tc>
          <w:tcPr>
            <w:tcW w:w="8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40" w:lineRule="exact"/>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14</w:t>
            </w:r>
          </w:p>
        </w:tc>
        <w:tc>
          <w:tcPr>
            <w:tcW w:w="789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440" w:lineRule="exact"/>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长三角一体化示范区高风险物质筛查识别、溯源及其管控研究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6" w:hRule="atLeast"/>
          <w:jc w:val="center"/>
        </w:trPr>
        <w:tc>
          <w:tcPr>
            <w:tcW w:w="8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40" w:lineRule="exact"/>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15</w:t>
            </w:r>
          </w:p>
        </w:tc>
        <w:tc>
          <w:tcPr>
            <w:tcW w:w="789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440" w:lineRule="exact"/>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上海市主要污染物排污权有偿使用和交易配套制度设计与优化研究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6" w:hRule="atLeast"/>
          <w:jc w:val="center"/>
        </w:trPr>
        <w:tc>
          <w:tcPr>
            <w:tcW w:w="8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40" w:lineRule="exact"/>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16</w:t>
            </w:r>
          </w:p>
        </w:tc>
        <w:tc>
          <w:tcPr>
            <w:tcW w:w="789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440" w:lineRule="exact"/>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城市水环境生态治理关键技术研究与示范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6" w:hRule="atLeast"/>
          <w:jc w:val="center"/>
        </w:trPr>
        <w:tc>
          <w:tcPr>
            <w:tcW w:w="8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40" w:lineRule="exact"/>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17</w:t>
            </w:r>
          </w:p>
        </w:tc>
        <w:tc>
          <w:tcPr>
            <w:tcW w:w="789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440" w:lineRule="exact"/>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五个新城绿环生物多样性建设导则研究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6" w:hRule="atLeast"/>
          <w:jc w:val="center"/>
        </w:trPr>
        <w:tc>
          <w:tcPr>
            <w:tcW w:w="8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40" w:lineRule="exact"/>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18</w:t>
            </w:r>
          </w:p>
        </w:tc>
        <w:tc>
          <w:tcPr>
            <w:tcW w:w="789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440" w:lineRule="exact"/>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上海市主要饮用水源地和典型行业废水中新污染物、嗅味物质分析方法及质控标准研究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6" w:hRule="atLeast"/>
          <w:jc w:val="center"/>
        </w:trPr>
        <w:tc>
          <w:tcPr>
            <w:tcW w:w="8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40" w:lineRule="exact"/>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19</w:t>
            </w:r>
          </w:p>
        </w:tc>
        <w:tc>
          <w:tcPr>
            <w:tcW w:w="789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440" w:lineRule="exact"/>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双碳背景下前体物和太阳辐射对上海市臭氧污染的影响研究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6" w:hRule="atLeast"/>
          <w:jc w:val="center"/>
        </w:trPr>
        <w:tc>
          <w:tcPr>
            <w:tcW w:w="8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40" w:lineRule="exact"/>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20</w:t>
            </w:r>
          </w:p>
        </w:tc>
        <w:tc>
          <w:tcPr>
            <w:tcW w:w="789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440" w:lineRule="exact"/>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氟化钙污泥资源化制备再生萤石的中试研究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6" w:hRule="atLeast"/>
          <w:jc w:val="center"/>
        </w:trPr>
        <w:tc>
          <w:tcPr>
            <w:tcW w:w="8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40" w:lineRule="exact"/>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21</w:t>
            </w:r>
          </w:p>
        </w:tc>
        <w:tc>
          <w:tcPr>
            <w:tcW w:w="789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440" w:lineRule="exact"/>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基于海域资源环境承载力的海上风电开发空间适宜性分析研究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6" w:hRule="atLeast"/>
          <w:jc w:val="center"/>
        </w:trPr>
        <w:tc>
          <w:tcPr>
            <w:tcW w:w="8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40" w:lineRule="exact"/>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22</w:t>
            </w:r>
          </w:p>
        </w:tc>
        <w:tc>
          <w:tcPr>
            <w:tcW w:w="789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440" w:lineRule="exact"/>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环保督察案件的快速研判及跟踪方法研究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6" w:hRule="atLeast"/>
          <w:jc w:val="center"/>
        </w:trPr>
        <w:tc>
          <w:tcPr>
            <w:tcW w:w="8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40" w:lineRule="exact"/>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23</w:t>
            </w:r>
          </w:p>
        </w:tc>
        <w:tc>
          <w:tcPr>
            <w:tcW w:w="789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440" w:lineRule="exact"/>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绿色“一带一路”投资项目环境合规跨境监管方法研究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6" w:hRule="atLeast"/>
          <w:jc w:val="center"/>
        </w:trPr>
        <w:tc>
          <w:tcPr>
            <w:tcW w:w="8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40" w:lineRule="exact"/>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24</w:t>
            </w:r>
          </w:p>
        </w:tc>
        <w:tc>
          <w:tcPr>
            <w:tcW w:w="789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440" w:lineRule="exact"/>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危废处理行业纳入碳市场制度设计研究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6" w:hRule="atLeast"/>
          <w:jc w:val="center"/>
        </w:trPr>
        <w:tc>
          <w:tcPr>
            <w:tcW w:w="8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40" w:lineRule="exact"/>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25</w:t>
            </w:r>
          </w:p>
        </w:tc>
        <w:tc>
          <w:tcPr>
            <w:tcW w:w="789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440" w:lineRule="exact"/>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上海市潜在新污染物多介质环境筛选与风险管控研究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6" w:hRule="atLeast"/>
          <w:jc w:val="center"/>
        </w:trPr>
        <w:tc>
          <w:tcPr>
            <w:tcW w:w="8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40" w:lineRule="exact"/>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26</w:t>
            </w:r>
          </w:p>
        </w:tc>
        <w:tc>
          <w:tcPr>
            <w:tcW w:w="789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440" w:lineRule="exact"/>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上海市“工业上楼”及特定行业中试环境管理指引研究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6" w:hRule="atLeast"/>
          <w:jc w:val="center"/>
        </w:trPr>
        <w:tc>
          <w:tcPr>
            <w:tcW w:w="8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40" w:lineRule="exact"/>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27</w:t>
            </w:r>
          </w:p>
        </w:tc>
        <w:tc>
          <w:tcPr>
            <w:tcW w:w="789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440" w:lineRule="exact"/>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上海市环境教育科普资源统筹发展路径研究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6" w:hRule="atLeast"/>
          <w:jc w:val="center"/>
        </w:trPr>
        <w:tc>
          <w:tcPr>
            <w:tcW w:w="8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40" w:lineRule="exact"/>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28</w:t>
            </w:r>
          </w:p>
        </w:tc>
        <w:tc>
          <w:tcPr>
            <w:tcW w:w="789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440" w:lineRule="exact"/>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长江河口海域重叠区域海陆生态环境损害赔偿制度衔接问题研究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6" w:hRule="atLeast"/>
          <w:jc w:val="center"/>
        </w:trPr>
        <w:tc>
          <w:tcPr>
            <w:tcW w:w="8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40" w:lineRule="exact"/>
              <w:jc w:val="center"/>
              <w:textAlignment w:val="center"/>
              <w:rPr>
                <w:rFonts w:hint="eastAsia"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eastAsiaTheme="minorEastAsia" w:cstheme="minorEastAsia"/>
                <w:i w:val="0"/>
                <w:color w:val="000000"/>
                <w:sz w:val="24"/>
                <w:szCs w:val="24"/>
                <w:u w:val="none"/>
                <w:lang w:val="en-US" w:eastAsia="zh-CN"/>
              </w:rPr>
              <w:t>29</w:t>
            </w:r>
          </w:p>
        </w:tc>
        <w:tc>
          <w:tcPr>
            <w:tcW w:w="789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440" w:lineRule="exact"/>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长三角生态环境标准协同实施管理技术方法指南制定研究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6" w:hRule="atLeast"/>
          <w:jc w:val="center"/>
        </w:trPr>
        <w:tc>
          <w:tcPr>
            <w:tcW w:w="8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40" w:lineRule="exact"/>
              <w:jc w:val="center"/>
              <w:textAlignment w:val="center"/>
              <w:rPr>
                <w:rFonts w:hint="eastAsia"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eastAsiaTheme="minorEastAsia" w:cstheme="minorEastAsia"/>
                <w:i w:val="0"/>
                <w:color w:val="000000"/>
                <w:sz w:val="24"/>
                <w:szCs w:val="24"/>
                <w:u w:val="none"/>
                <w:lang w:val="en-US" w:eastAsia="zh-CN"/>
              </w:rPr>
              <w:t>30</w:t>
            </w:r>
          </w:p>
        </w:tc>
        <w:tc>
          <w:tcPr>
            <w:tcW w:w="789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440" w:lineRule="exact"/>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非密封源工作场所辐射安全规范化建设对策研究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6" w:hRule="atLeast"/>
          <w:jc w:val="center"/>
        </w:trPr>
        <w:tc>
          <w:tcPr>
            <w:tcW w:w="8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40" w:lineRule="exact"/>
              <w:jc w:val="center"/>
              <w:textAlignment w:val="center"/>
              <w:rPr>
                <w:rFonts w:hint="eastAsia"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eastAsiaTheme="minorEastAsia" w:cstheme="minorEastAsia"/>
                <w:i w:val="0"/>
                <w:color w:val="000000"/>
                <w:sz w:val="24"/>
                <w:szCs w:val="24"/>
                <w:u w:val="none"/>
                <w:lang w:val="en-US" w:eastAsia="zh-CN"/>
              </w:rPr>
              <w:t>31</w:t>
            </w:r>
          </w:p>
        </w:tc>
        <w:tc>
          <w:tcPr>
            <w:tcW w:w="789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440" w:lineRule="exact"/>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上海与“一带一路”国家绿色低碳产业需求对接及合作前景研究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6" w:hRule="atLeast"/>
          <w:jc w:val="center"/>
        </w:trPr>
        <w:tc>
          <w:tcPr>
            <w:tcW w:w="8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40" w:lineRule="exact"/>
              <w:jc w:val="center"/>
              <w:textAlignment w:val="center"/>
              <w:rPr>
                <w:rFonts w:hint="eastAsia"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eastAsiaTheme="minorEastAsia" w:cstheme="minorEastAsia"/>
                <w:i w:val="0"/>
                <w:color w:val="000000"/>
                <w:sz w:val="24"/>
                <w:szCs w:val="24"/>
                <w:u w:val="none"/>
                <w:lang w:val="en-US" w:eastAsia="zh-CN"/>
              </w:rPr>
              <w:t>32</w:t>
            </w:r>
          </w:p>
        </w:tc>
        <w:tc>
          <w:tcPr>
            <w:tcW w:w="789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440" w:lineRule="exact"/>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耦合单颗粒信息的PM</w:t>
            </w:r>
            <w:bookmarkStart w:id="0" w:name="_GoBack"/>
            <w:r>
              <w:rPr>
                <w:rFonts w:hint="eastAsia" w:asciiTheme="minorEastAsia" w:hAnsiTheme="minorEastAsia" w:eastAsiaTheme="minorEastAsia" w:cstheme="minorEastAsia"/>
                <w:i w:val="0"/>
                <w:color w:val="000000"/>
                <w:kern w:val="0"/>
                <w:sz w:val="24"/>
                <w:szCs w:val="24"/>
                <w:u w:val="none"/>
                <w:vertAlign w:val="subscript"/>
                <w:lang w:val="en-US" w:eastAsia="zh-CN" w:bidi="ar"/>
              </w:rPr>
              <w:t>2.5</w:t>
            </w:r>
            <w:bookmarkEnd w:id="0"/>
            <w:r>
              <w:rPr>
                <w:rFonts w:hint="eastAsia" w:asciiTheme="minorEastAsia" w:hAnsiTheme="minorEastAsia" w:eastAsiaTheme="minorEastAsia" w:cstheme="minorEastAsia"/>
                <w:i w:val="0"/>
                <w:color w:val="000000"/>
                <w:kern w:val="0"/>
                <w:sz w:val="24"/>
                <w:szCs w:val="24"/>
                <w:u w:val="none"/>
                <w:lang w:val="en-US" w:eastAsia="zh-CN" w:bidi="ar"/>
              </w:rPr>
              <w:t>来源解析技术研究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6" w:hRule="atLeast"/>
          <w:jc w:val="center"/>
        </w:trPr>
        <w:tc>
          <w:tcPr>
            <w:tcW w:w="8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4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33</w:t>
            </w:r>
          </w:p>
        </w:tc>
        <w:tc>
          <w:tcPr>
            <w:tcW w:w="7897" w:type="dxa"/>
            <w:tcBorders>
              <w:tl2br w:val="nil"/>
              <w:tr2bl w:val="nil"/>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pacing w:line="440" w:lineRule="exact"/>
              <w:jc w:val="left"/>
              <w:textAlignment w:val="bottom"/>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城市放射性废物管理风险评价研究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6" w:hRule="atLeast"/>
          <w:jc w:val="center"/>
        </w:trPr>
        <w:tc>
          <w:tcPr>
            <w:tcW w:w="8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4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34</w:t>
            </w:r>
          </w:p>
        </w:tc>
        <w:tc>
          <w:tcPr>
            <w:tcW w:w="789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上海市输变电项目环境影响防控措施调查研究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6" w:hRule="atLeast"/>
          <w:jc w:val="center"/>
        </w:trPr>
        <w:tc>
          <w:tcPr>
            <w:tcW w:w="8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4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35</w:t>
            </w:r>
          </w:p>
        </w:tc>
        <w:tc>
          <w:tcPr>
            <w:tcW w:w="789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中俄固废行业先进技术筛选与产业合作需求分析及上海参与对俄固废合作路径研究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6" w:hRule="atLeast"/>
          <w:jc w:val="center"/>
        </w:trPr>
        <w:tc>
          <w:tcPr>
            <w:tcW w:w="8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4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36</w:t>
            </w:r>
          </w:p>
        </w:tc>
        <w:tc>
          <w:tcPr>
            <w:tcW w:w="789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智慧化管控手段在提升固定污染源自行监测监管效能中的应用研究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6" w:hRule="atLeast"/>
          <w:jc w:val="center"/>
        </w:trPr>
        <w:tc>
          <w:tcPr>
            <w:tcW w:w="8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4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37</w:t>
            </w:r>
          </w:p>
        </w:tc>
        <w:tc>
          <w:tcPr>
            <w:tcW w:w="789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生态环境部门立体遥感监测能力建设研究</w:t>
            </w:r>
          </w:p>
        </w:tc>
      </w:tr>
    </w:tbl>
    <w:p>
      <w:pPr>
        <w:spacing w:line="600" w:lineRule="exact"/>
        <w:jc w:val="center"/>
        <w:rPr>
          <w:rFonts w:hint="eastAsia" w:ascii="Times New Roman" w:hAnsi="Times New Roman" w:eastAsia="仿宋" w:cs="Times New Roman"/>
          <w:b/>
          <w:bCs/>
          <w:sz w:val="32"/>
          <w:szCs w:val="32"/>
          <w:lang w:eastAsia="zh-CN"/>
        </w:rPr>
      </w:pPr>
    </w:p>
    <w:p>
      <w:pPr>
        <w:spacing w:line="600" w:lineRule="exact"/>
        <w:jc w:val="center"/>
        <w:rPr>
          <w:rFonts w:hint="eastAsia" w:ascii="Times New Roman" w:hAnsi="Times New Roman" w:eastAsia="仿宋" w:cs="Times New Roman"/>
          <w:b/>
          <w:bCs/>
          <w:sz w:val="32"/>
          <w:szCs w:val="32"/>
          <w:lang w:eastAsia="zh-CN"/>
        </w:rPr>
      </w:pPr>
    </w:p>
    <w:p>
      <w:pPr>
        <w:spacing w:line="600" w:lineRule="exact"/>
        <w:jc w:val="center"/>
        <w:rPr>
          <w:rFonts w:hint="eastAsia" w:ascii="Times New Roman" w:hAnsi="Times New Roman" w:eastAsia="仿宋" w:cs="Times New Roman"/>
          <w:b/>
          <w:bCs/>
          <w:sz w:val="32"/>
          <w:szCs w:val="32"/>
          <w:lang w:eastAsia="zh-CN"/>
        </w:rPr>
      </w:pPr>
    </w:p>
    <w:p>
      <w:pPr>
        <w:spacing w:line="600" w:lineRule="exact"/>
        <w:jc w:val="center"/>
        <w:rPr>
          <w:rFonts w:hint="eastAsia" w:ascii="Times New Roman" w:hAnsi="Times New Roman" w:eastAsia="仿宋" w:cs="Times New Roman"/>
          <w:b/>
          <w:bCs/>
          <w:sz w:val="32"/>
          <w:szCs w:val="32"/>
          <w:lang w:eastAsia="zh-CN"/>
        </w:rPr>
      </w:pPr>
    </w:p>
    <w:p>
      <w:pPr>
        <w:spacing w:line="600" w:lineRule="exact"/>
        <w:jc w:val="center"/>
        <w:rPr>
          <w:rFonts w:hint="eastAsia" w:ascii="Times New Roman" w:hAnsi="Times New Roman" w:eastAsia="仿宋" w:cs="Times New Roman"/>
          <w:b/>
          <w:bCs/>
          <w:sz w:val="32"/>
          <w:szCs w:val="32"/>
          <w:lang w:eastAsia="zh-CN"/>
        </w:rPr>
      </w:pPr>
    </w:p>
    <w:p>
      <w:pPr>
        <w:spacing w:line="600" w:lineRule="exact"/>
        <w:jc w:val="center"/>
        <w:rPr>
          <w:rFonts w:hint="eastAsia" w:ascii="Times New Roman" w:hAnsi="Times New Roman" w:eastAsia="仿宋" w:cs="Times New Roman"/>
          <w:b/>
          <w:bCs/>
          <w:sz w:val="32"/>
          <w:szCs w:val="32"/>
          <w:lang w:eastAsia="zh-CN"/>
        </w:rPr>
      </w:pPr>
    </w:p>
    <w:p>
      <w:pPr>
        <w:spacing w:line="600" w:lineRule="exact"/>
        <w:jc w:val="center"/>
        <w:rPr>
          <w:rFonts w:hint="eastAsia" w:ascii="Times New Roman" w:hAnsi="Times New Roman" w:eastAsia="仿宋" w:cs="Times New Roman"/>
          <w:b/>
          <w:bCs/>
          <w:sz w:val="32"/>
          <w:szCs w:val="32"/>
          <w:lang w:eastAsia="zh-CN"/>
        </w:rPr>
      </w:pPr>
    </w:p>
    <w:p>
      <w:pPr>
        <w:spacing w:line="600" w:lineRule="exact"/>
        <w:jc w:val="center"/>
        <w:rPr>
          <w:rFonts w:hint="eastAsia" w:ascii="Times New Roman" w:hAnsi="Times New Roman" w:eastAsia="仿宋" w:cs="Times New Roman"/>
          <w:b/>
          <w:bCs/>
          <w:sz w:val="32"/>
          <w:szCs w:val="32"/>
          <w:lang w:eastAsia="zh-CN"/>
        </w:rPr>
      </w:pPr>
    </w:p>
    <w:p>
      <w:pPr>
        <w:spacing w:line="600" w:lineRule="exact"/>
        <w:jc w:val="center"/>
        <w:rPr>
          <w:rFonts w:hint="eastAsia" w:ascii="Times New Roman" w:hAnsi="Times New Roman" w:eastAsia="仿宋" w:cs="Times New Roman"/>
          <w:b/>
          <w:bCs/>
          <w:sz w:val="32"/>
          <w:szCs w:val="32"/>
          <w:lang w:eastAsia="zh-CN"/>
        </w:rPr>
      </w:pPr>
    </w:p>
    <w:p>
      <w:pPr>
        <w:spacing w:line="600" w:lineRule="exact"/>
        <w:jc w:val="center"/>
        <w:rPr>
          <w:rFonts w:hint="eastAsia" w:ascii="Times New Roman" w:hAnsi="Times New Roman" w:eastAsia="仿宋" w:cs="Times New Roman"/>
          <w:b/>
          <w:bCs/>
          <w:sz w:val="32"/>
          <w:szCs w:val="32"/>
          <w:lang w:eastAsia="zh-CN"/>
        </w:rPr>
      </w:pPr>
    </w:p>
    <w:p>
      <w:pPr>
        <w:spacing w:line="600" w:lineRule="exact"/>
        <w:jc w:val="center"/>
        <w:rPr>
          <w:rFonts w:hint="eastAsia" w:ascii="Times New Roman" w:hAnsi="Times New Roman" w:eastAsia="仿宋" w:cs="Times New Roman"/>
          <w:b/>
          <w:bCs/>
          <w:sz w:val="32"/>
          <w:szCs w:val="32"/>
          <w:lang w:eastAsia="zh-CN"/>
        </w:rPr>
      </w:pPr>
    </w:p>
    <w:p>
      <w:pPr>
        <w:spacing w:line="600" w:lineRule="exact"/>
        <w:jc w:val="center"/>
        <w:rPr>
          <w:rFonts w:hint="eastAsia" w:ascii="Times New Roman" w:hAnsi="Times New Roman" w:eastAsia="仿宋" w:cs="Times New Roman"/>
          <w:b/>
          <w:bCs/>
          <w:sz w:val="32"/>
          <w:szCs w:val="32"/>
          <w:lang w:eastAsia="zh-CN"/>
        </w:rPr>
      </w:pPr>
    </w:p>
    <w:p>
      <w:pPr>
        <w:spacing w:line="600" w:lineRule="exact"/>
        <w:jc w:val="center"/>
        <w:rPr>
          <w:rFonts w:hint="eastAsia" w:ascii="Times New Roman" w:hAnsi="Times New Roman" w:eastAsia="仿宋" w:cs="Times New Roman"/>
          <w:b/>
          <w:bCs/>
          <w:sz w:val="32"/>
          <w:szCs w:val="32"/>
          <w:lang w:eastAsia="zh-CN"/>
        </w:rPr>
      </w:pPr>
    </w:p>
    <w:p>
      <w:pPr>
        <w:spacing w:line="600" w:lineRule="exact"/>
        <w:jc w:val="center"/>
        <w:rPr>
          <w:rFonts w:hint="eastAsia" w:ascii="Times New Roman" w:hAnsi="Times New Roman" w:eastAsia="仿宋" w:cs="Times New Roman"/>
          <w:b/>
          <w:bCs/>
          <w:sz w:val="32"/>
          <w:szCs w:val="32"/>
          <w:lang w:eastAsia="zh-CN"/>
        </w:rPr>
      </w:pPr>
    </w:p>
    <w:p>
      <w:pPr>
        <w:spacing w:line="600" w:lineRule="exact"/>
        <w:jc w:val="center"/>
        <w:rPr>
          <w:rFonts w:hint="eastAsia" w:ascii="Times New Roman" w:hAnsi="Times New Roman" w:eastAsia="仿宋" w:cs="Times New Roman"/>
          <w:b/>
          <w:bCs/>
          <w:sz w:val="32"/>
          <w:szCs w:val="32"/>
          <w:lang w:eastAsia="zh-CN"/>
        </w:rPr>
      </w:pPr>
    </w:p>
    <w:p>
      <w:pPr>
        <w:spacing w:line="600" w:lineRule="exact"/>
        <w:jc w:val="center"/>
        <w:rPr>
          <w:rFonts w:hint="eastAsia" w:ascii="Times New Roman" w:hAnsi="Times New Roman" w:eastAsia="仿宋" w:cs="Times New Roman"/>
          <w:b/>
          <w:bCs/>
          <w:sz w:val="32"/>
          <w:szCs w:val="32"/>
          <w:lang w:eastAsia="zh-CN"/>
        </w:rPr>
      </w:pPr>
    </w:p>
    <w:p>
      <w:pPr>
        <w:spacing w:line="600" w:lineRule="exact"/>
        <w:jc w:val="center"/>
        <w:rPr>
          <w:rFonts w:hint="eastAsia" w:ascii="Times New Roman" w:hAnsi="Times New Roman" w:eastAsia="仿宋" w:cs="Times New Roman"/>
          <w:b/>
          <w:bCs/>
          <w:sz w:val="32"/>
          <w:szCs w:val="32"/>
          <w:lang w:eastAsia="zh-CN"/>
        </w:rPr>
      </w:pPr>
    </w:p>
    <w:p>
      <w:pPr>
        <w:spacing w:line="600" w:lineRule="exact"/>
        <w:jc w:val="center"/>
        <w:rPr>
          <w:rFonts w:hint="eastAsia" w:ascii="Times New Roman" w:hAnsi="Times New Roman" w:eastAsia="仿宋" w:cs="Times New Roman"/>
          <w:b/>
          <w:bCs/>
          <w:sz w:val="32"/>
          <w:szCs w:val="32"/>
          <w:lang w:eastAsia="zh-CN"/>
        </w:rPr>
      </w:pPr>
      <w:r>
        <w:rPr>
          <w:rFonts w:hint="eastAsia" w:ascii="Times New Roman" w:hAnsi="Times New Roman" w:eastAsia="仿宋" w:cs="Times New Roman"/>
          <w:b/>
          <w:bCs/>
          <w:sz w:val="32"/>
          <w:szCs w:val="32"/>
          <w:lang w:eastAsia="zh-CN"/>
        </w:rPr>
        <w:t>拟委托上海科瑞真诚建设项目管理有限公司项目</w:t>
      </w:r>
    </w:p>
    <w:tbl>
      <w:tblPr>
        <w:tblStyle w:val="4"/>
        <w:tblW w:w="9442" w:type="dxa"/>
        <w:tblInd w:w="96"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577"/>
        <w:gridCol w:w="6475"/>
        <w:gridCol w:w="1210"/>
        <w:gridCol w:w="118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2" w:hRule="atLeast"/>
        </w:trPr>
        <w:tc>
          <w:tcPr>
            <w:tcW w:w="5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64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12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经费</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w:t>
            </w:r>
          </w:p>
        </w:tc>
        <w:tc>
          <w:tcPr>
            <w:tcW w:w="11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代理公司（拟）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6" w:hRule="atLeast"/>
        </w:trPr>
        <w:tc>
          <w:tcPr>
            <w:tcW w:w="5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475" w:type="dxa"/>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24"/>
                <w:szCs w:val="24"/>
                <w:u w:val="none"/>
              </w:rPr>
            </w:pPr>
          </w:p>
        </w:tc>
        <w:tc>
          <w:tcPr>
            <w:tcW w:w="121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11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科瑞</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6" w:hRule="atLeast"/>
        </w:trPr>
        <w:tc>
          <w:tcPr>
            <w:tcW w:w="5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475" w:type="dxa"/>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24"/>
                <w:szCs w:val="24"/>
                <w:u w:val="none"/>
              </w:rPr>
            </w:pPr>
          </w:p>
        </w:tc>
        <w:tc>
          <w:tcPr>
            <w:tcW w:w="121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11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科瑞</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6" w:hRule="atLeast"/>
        </w:trPr>
        <w:tc>
          <w:tcPr>
            <w:tcW w:w="5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6475" w:type="dxa"/>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24"/>
                <w:szCs w:val="24"/>
                <w:u w:val="none"/>
              </w:rPr>
            </w:pPr>
          </w:p>
        </w:tc>
        <w:tc>
          <w:tcPr>
            <w:tcW w:w="121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158</w:t>
            </w:r>
          </w:p>
        </w:tc>
        <w:tc>
          <w:tcPr>
            <w:tcW w:w="11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科瑞</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2" w:hRule="atLeast"/>
        </w:trPr>
        <w:tc>
          <w:tcPr>
            <w:tcW w:w="5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475" w:type="dxa"/>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24"/>
                <w:szCs w:val="24"/>
                <w:u w:val="none"/>
              </w:rPr>
            </w:pPr>
          </w:p>
        </w:tc>
        <w:tc>
          <w:tcPr>
            <w:tcW w:w="121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w:t>
            </w:r>
          </w:p>
        </w:tc>
        <w:tc>
          <w:tcPr>
            <w:tcW w:w="11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科瑞</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6" w:hRule="atLeast"/>
        </w:trPr>
        <w:tc>
          <w:tcPr>
            <w:tcW w:w="5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475" w:type="dxa"/>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24"/>
                <w:szCs w:val="24"/>
                <w:u w:val="none"/>
              </w:rPr>
            </w:pPr>
          </w:p>
        </w:tc>
        <w:tc>
          <w:tcPr>
            <w:tcW w:w="121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1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科瑞</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0" w:hRule="atLeast"/>
        </w:trPr>
        <w:tc>
          <w:tcPr>
            <w:tcW w:w="5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6475" w:type="dxa"/>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24"/>
                <w:szCs w:val="24"/>
                <w:u w:val="none"/>
              </w:rPr>
            </w:pPr>
          </w:p>
        </w:tc>
        <w:tc>
          <w:tcPr>
            <w:tcW w:w="121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1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科瑞</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6" w:hRule="atLeast"/>
        </w:trPr>
        <w:tc>
          <w:tcPr>
            <w:tcW w:w="5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6475" w:type="dxa"/>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24"/>
                <w:szCs w:val="24"/>
                <w:u w:val="none"/>
              </w:rPr>
            </w:pPr>
          </w:p>
        </w:tc>
        <w:tc>
          <w:tcPr>
            <w:tcW w:w="121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1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科瑞</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6" w:hRule="atLeast"/>
        </w:trPr>
        <w:tc>
          <w:tcPr>
            <w:tcW w:w="5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6475" w:type="dxa"/>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24"/>
                <w:szCs w:val="24"/>
                <w:u w:val="none"/>
              </w:rPr>
            </w:pPr>
          </w:p>
        </w:tc>
        <w:tc>
          <w:tcPr>
            <w:tcW w:w="121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1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科瑞</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6" w:hRule="atLeast"/>
        </w:trPr>
        <w:tc>
          <w:tcPr>
            <w:tcW w:w="5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6475" w:type="dxa"/>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24"/>
                <w:szCs w:val="24"/>
                <w:u w:val="none"/>
              </w:rPr>
            </w:pPr>
          </w:p>
        </w:tc>
        <w:tc>
          <w:tcPr>
            <w:tcW w:w="121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1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科瑞</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6" w:hRule="atLeast"/>
        </w:trPr>
        <w:tc>
          <w:tcPr>
            <w:tcW w:w="5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475" w:type="dxa"/>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24"/>
                <w:szCs w:val="24"/>
                <w:u w:val="none"/>
              </w:rPr>
            </w:pPr>
          </w:p>
        </w:tc>
        <w:tc>
          <w:tcPr>
            <w:tcW w:w="121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1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科瑞</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6" w:hRule="atLeast"/>
        </w:trPr>
        <w:tc>
          <w:tcPr>
            <w:tcW w:w="5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6475" w:type="dxa"/>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24"/>
                <w:szCs w:val="24"/>
                <w:u w:val="none"/>
              </w:rPr>
            </w:pPr>
          </w:p>
        </w:tc>
        <w:tc>
          <w:tcPr>
            <w:tcW w:w="121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1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科瑞</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6" w:hRule="atLeast"/>
        </w:trPr>
        <w:tc>
          <w:tcPr>
            <w:tcW w:w="5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6475" w:type="dxa"/>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24"/>
                <w:szCs w:val="24"/>
                <w:u w:val="none"/>
              </w:rPr>
            </w:pPr>
          </w:p>
        </w:tc>
        <w:tc>
          <w:tcPr>
            <w:tcW w:w="121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1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科瑞</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6" w:hRule="atLeast"/>
        </w:trPr>
        <w:tc>
          <w:tcPr>
            <w:tcW w:w="5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6475" w:type="dxa"/>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24"/>
                <w:szCs w:val="24"/>
                <w:u w:val="none"/>
              </w:rPr>
            </w:pPr>
          </w:p>
        </w:tc>
        <w:tc>
          <w:tcPr>
            <w:tcW w:w="121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1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科瑞</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2" w:hRule="atLeast"/>
        </w:trPr>
        <w:tc>
          <w:tcPr>
            <w:tcW w:w="5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6475" w:type="dxa"/>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24"/>
                <w:szCs w:val="24"/>
                <w:u w:val="none"/>
              </w:rPr>
            </w:pPr>
          </w:p>
        </w:tc>
        <w:tc>
          <w:tcPr>
            <w:tcW w:w="121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1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科瑞</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6" w:hRule="atLeast"/>
        </w:trPr>
        <w:tc>
          <w:tcPr>
            <w:tcW w:w="5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6475" w:type="dxa"/>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24"/>
                <w:szCs w:val="24"/>
                <w:u w:val="none"/>
              </w:rPr>
            </w:pPr>
          </w:p>
        </w:tc>
        <w:tc>
          <w:tcPr>
            <w:tcW w:w="121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1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科瑞</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6" w:hRule="atLeast"/>
        </w:trPr>
        <w:tc>
          <w:tcPr>
            <w:tcW w:w="5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6475" w:type="dxa"/>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24"/>
                <w:szCs w:val="24"/>
                <w:u w:val="none"/>
              </w:rPr>
            </w:pPr>
          </w:p>
        </w:tc>
        <w:tc>
          <w:tcPr>
            <w:tcW w:w="121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1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科瑞</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6" w:hRule="atLeast"/>
        </w:trPr>
        <w:tc>
          <w:tcPr>
            <w:tcW w:w="5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6475" w:type="dxa"/>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24"/>
                <w:szCs w:val="24"/>
                <w:u w:val="none"/>
              </w:rPr>
            </w:pPr>
          </w:p>
        </w:tc>
        <w:tc>
          <w:tcPr>
            <w:tcW w:w="121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1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科瑞</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6" w:hRule="atLeast"/>
        </w:trPr>
        <w:tc>
          <w:tcPr>
            <w:tcW w:w="577" w:type="dxa"/>
            <w:tcBorders>
              <w:tl2br w:val="nil"/>
              <w:tr2bl w:val="nil"/>
            </w:tcBorders>
            <w:shd w:val="clear" w:color="auto" w:fill="auto"/>
            <w:noWrap/>
            <w:vAlign w:val="top"/>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24"/>
                <w:szCs w:val="24"/>
                <w:u w:val="none"/>
              </w:rPr>
            </w:pPr>
          </w:p>
        </w:tc>
        <w:tc>
          <w:tcPr>
            <w:tcW w:w="6475" w:type="dxa"/>
            <w:tcBorders>
              <w:tl2br w:val="nil"/>
              <w:tr2bl w:val="nil"/>
            </w:tcBorders>
            <w:shd w:val="clear" w:color="auto" w:fill="auto"/>
            <w:noWrap/>
            <w:vAlign w:val="top"/>
          </w:tcPr>
          <w:p>
            <w:pPr>
              <w:keepNext w:val="0"/>
              <w:keepLines w:val="0"/>
              <w:pageBreakBefore w:val="0"/>
              <w:widowControl/>
              <w:kinsoku/>
              <w:wordWrap/>
              <w:overflowPunct/>
              <w:topLinePunct w:val="0"/>
              <w:autoSpaceDE/>
              <w:autoSpaceDN/>
              <w:bidi w:val="0"/>
              <w:adjustRightInd/>
              <w:snapToGrid w:val="0"/>
              <w:jc w:val="righ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合计</w:t>
            </w:r>
          </w:p>
        </w:tc>
        <w:tc>
          <w:tcPr>
            <w:tcW w:w="121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1098</w:t>
            </w:r>
          </w:p>
        </w:tc>
        <w:tc>
          <w:tcPr>
            <w:tcW w:w="1180" w:type="dxa"/>
            <w:tcBorders>
              <w:tl2br w:val="nil"/>
              <w:tr2bl w:val="nil"/>
            </w:tcBorders>
            <w:shd w:val="clear" w:color="auto" w:fill="auto"/>
            <w:noWrap/>
            <w:vAlign w:val="top"/>
          </w:tcPr>
          <w:p>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color w:val="000000"/>
                <w:sz w:val="24"/>
                <w:szCs w:val="24"/>
                <w:u w:val="none"/>
              </w:rPr>
            </w:pPr>
          </w:p>
        </w:tc>
      </w:tr>
    </w:tbl>
    <w:p>
      <w:pPr>
        <w:spacing w:line="600" w:lineRule="exact"/>
        <w:jc w:val="center"/>
        <w:rPr>
          <w:rFonts w:hint="eastAsia" w:ascii="Times New Roman" w:hAnsi="Times New Roman" w:eastAsia="仿宋" w:cs="Times New Roman"/>
          <w:b/>
          <w:bCs/>
          <w:sz w:val="32"/>
          <w:szCs w:val="32"/>
          <w:lang w:eastAsia="zh-CN"/>
        </w:rPr>
      </w:pPr>
    </w:p>
    <w:sectPr>
      <w:pgSz w:w="11906" w:h="16838"/>
      <w:pgMar w:top="2098" w:right="1418" w:bottom="1985" w:left="1418"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宋体S-超大字符集(SIP)">
    <w:panose1 w:val="03000509000000000000"/>
    <w:charset w:val="86"/>
    <w:family w:val="auto"/>
    <w:pitch w:val="default"/>
    <w:sig w:usb0="00000003" w:usb1="0A0E0800" w:usb2="0000000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440"/>
    <w:rsid w:val="0002022C"/>
    <w:rsid w:val="002D7395"/>
    <w:rsid w:val="003A5044"/>
    <w:rsid w:val="00421440"/>
    <w:rsid w:val="00525957"/>
    <w:rsid w:val="00791A3D"/>
    <w:rsid w:val="00846DE1"/>
    <w:rsid w:val="00A05231"/>
    <w:rsid w:val="2B6F2420"/>
    <w:rsid w:val="2E473E5D"/>
    <w:rsid w:val="3DF9B140"/>
    <w:rsid w:val="4F6730F0"/>
    <w:rsid w:val="5FF53010"/>
    <w:rsid w:val="A6DF0D18"/>
    <w:rsid w:val="BFD9BBE6"/>
    <w:rsid w:val="EEF7A18E"/>
    <w:rsid w:val="F3F6C3B6"/>
    <w:rsid w:val="FEEBE745"/>
    <w:rsid w:val="FFBB4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semiHidden/>
    <w:unhideWhenUsed/>
    <w:qFormat/>
    <w:uiPriority w:val="99"/>
    <w:pPr>
      <w:ind w:left="100" w:leftChars="2500"/>
    </w:pPr>
  </w:style>
  <w:style w:type="paragraph" w:styleId="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rPr>
  </w:style>
  <w:style w:type="character" w:customStyle="1" w:styleId="7">
    <w:name w:val="日期 Char"/>
    <w:basedOn w:val="5"/>
    <w:link w:val="2"/>
    <w:semiHidden/>
    <w:qFormat/>
    <w:uiPriority w:val="99"/>
  </w:style>
  <w:style w:type="character" w:customStyle="1" w:styleId="8">
    <w:name w:val="font3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45</Words>
  <Characters>263</Characters>
  <Lines>2</Lines>
  <Paragraphs>1</Paragraphs>
  <TotalTime>24</TotalTime>
  <ScaleCrop>false</ScaleCrop>
  <LinksUpToDate>false</LinksUpToDate>
  <CharactersWithSpaces>307</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2021-01-26T18:54:00Z</dcterms:created>
  <dc:creator>黄丽华</dc:creator>
  <cp:lastModifiedBy>uos</cp:lastModifiedBy>
  <cp:lastPrinted>2023-02-18T00:47:00Z</cp:lastPrinted>
  <dcterms:modified xsi:type="dcterms:W3CDTF">2024-02-21T10:13:04Z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