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D2E6" w14:textId="47AC1F16" w:rsidR="0039279C" w:rsidRPr="00C80E46" w:rsidRDefault="00C80E46" w:rsidP="00C80E46">
      <w:pPr>
        <w:ind w:firstLineChars="0" w:firstLine="0"/>
        <w:rPr>
          <w:rFonts w:eastAsia="黑体" w:cs="Times New Roman"/>
          <w:sz w:val="32"/>
        </w:rPr>
      </w:pPr>
      <w:r w:rsidRPr="00C80E46">
        <w:rPr>
          <w:rFonts w:eastAsia="黑体" w:cs="Times New Roman"/>
          <w:sz w:val="32"/>
        </w:rPr>
        <w:t>附件</w:t>
      </w:r>
      <w:r w:rsidRPr="00C80E46">
        <w:rPr>
          <w:rFonts w:eastAsia="黑体" w:cs="Times New Roman"/>
          <w:sz w:val="32"/>
        </w:rPr>
        <w:t>2</w:t>
      </w:r>
    </w:p>
    <w:p w14:paraId="3DCEA796" w14:textId="77777777" w:rsidR="00F015A9" w:rsidRPr="006418FA" w:rsidRDefault="00F015A9" w:rsidP="001D4242">
      <w:pPr>
        <w:autoSpaceDE w:val="0"/>
        <w:autoSpaceDN w:val="0"/>
        <w:adjustRightInd w:val="0"/>
        <w:ind w:firstLine="720"/>
        <w:jc w:val="center"/>
        <w:rPr>
          <w:rFonts w:eastAsia="黑体" w:cs="Times New Roman"/>
          <w:kern w:val="0"/>
          <w:sz w:val="36"/>
          <w:szCs w:val="36"/>
        </w:rPr>
      </w:pPr>
    </w:p>
    <w:p w14:paraId="27E3A91B" w14:textId="77777777" w:rsidR="0039279C" w:rsidRPr="006418FA" w:rsidRDefault="0039279C" w:rsidP="001D4242">
      <w:pPr>
        <w:autoSpaceDE w:val="0"/>
        <w:autoSpaceDN w:val="0"/>
        <w:adjustRightInd w:val="0"/>
        <w:ind w:firstLine="720"/>
        <w:jc w:val="center"/>
        <w:rPr>
          <w:rFonts w:eastAsia="黑体" w:cs="Times New Roman"/>
          <w:kern w:val="0"/>
          <w:sz w:val="36"/>
          <w:szCs w:val="36"/>
        </w:rPr>
      </w:pPr>
    </w:p>
    <w:p w14:paraId="608F135C" w14:textId="77777777" w:rsidR="000B7FEC" w:rsidRDefault="000B7FEC" w:rsidP="001D4242">
      <w:pPr>
        <w:autoSpaceDE w:val="0"/>
        <w:autoSpaceDN w:val="0"/>
        <w:adjustRightInd w:val="0"/>
        <w:ind w:firstLine="720"/>
        <w:jc w:val="center"/>
        <w:rPr>
          <w:rFonts w:eastAsia="黑体" w:cs="Times New Roman"/>
          <w:kern w:val="0"/>
          <w:sz w:val="36"/>
          <w:szCs w:val="36"/>
        </w:rPr>
      </w:pPr>
    </w:p>
    <w:p w14:paraId="16EEDB04" w14:textId="77777777" w:rsidR="00D96159" w:rsidRDefault="00D96159" w:rsidP="001D4242">
      <w:pPr>
        <w:autoSpaceDE w:val="0"/>
        <w:autoSpaceDN w:val="0"/>
        <w:adjustRightInd w:val="0"/>
        <w:ind w:firstLine="720"/>
        <w:jc w:val="center"/>
        <w:rPr>
          <w:rFonts w:eastAsia="黑体" w:cs="Times New Roman"/>
          <w:kern w:val="0"/>
          <w:sz w:val="36"/>
          <w:szCs w:val="36"/>
        </w:rPr>
      </w:pPr>
    </w:p>
    <w:p w14:paraId="6454F1A8" w14:textId="77777777" w:rsidR="00D96159" w:rsidRPr="006418FA" w:rsidRDefault="00D96159" w:rsidP="001D4242">
      <w:pPr>
        <w:autoSpaceDE w:val="0"/>
        <w:autoSpaceDN w:val="0"/>
        <w:adjustRightInd w:val="0"/>
        <w:ind w:firstLine="720"/>
        <w:jc w:val="center"/>
        <w:rPr>
          <w:rFonts w:eastAsia="黑体" w:cs="Times New Roman"/>
          <w:kern w:val="0"/>
          <w:sz w:val="36"/>
          <w:szCs w:val="36"/>
        </w:rPr>
      </w:pPr>
    </w:p>
    <w:p w14:paraId="63DB4BB2" w14:textId="77777777" w:rsidR="001D4242" w:rsidRPr="006418FA" w:rsidRDefault="001D4242" w:rsidP="00552F5A">
      <w:pPr>
        <w:autoSpaceDE w:val="0"/>
        <w:autoSpaceDN w:val="0"/>
        <w:adjustRightInd w:val="0"/>
        <w:spacing w:line="680" w:lineRule="exact"/>
        <w:ind w:firstLineChars="0" w:firstLine="0"/>
        <w:jc w:val="center"/>
        <w:rPr>
          <w:rFonts w:eastAsia="华文中宋" w:cs="Times New Roman"/>
          <w:kern w:val="0"/>
          <w:sz w:val="44"/>
          <w:szCs w:val="48"/>
        </w:rPr>
      </w:pPr>
      <w:r w:rsidRPr="006418FA">
        <w:rPr>
          <w:rFonts w:eastAsia="华文中宋" w:cs="Times New Roman"/>
          <w:kern w:val="0"/>
          <w:sz w:val="44"/>
          <w:szCs w:val="48"/>
        </w:rPr>
        <w:t>《</w:t>
      </w:r>
      <w:r w:rsidR="005F1F10" w:rsidRPr="006418FA">
        <w:rPr>
          <w:rFonts w:eastAsia="华文中宋" w:cs="Times New Roman"/>
          <w:kern w:val="0"/>
          <w:sz w:val="44"/>
          <w:szCs w:val="48"/>
        </w:rPr>
        <w:t>上海市地下水污染防治分区</w:t>
      </w:r>
      <w:r w:rsidRPr="006418FA">
        <w:rPr>
          <w:rFonts w:eastAsia="华文中宋" w:cs="Times New Roman"/>
          <w:kern w:val="0"/>
          <w:sz w:val="44"/>
          <w:szCs w:val="48"/>
        </w:rPr>
        <w:t>》</w:t>
      </w:r>
    </w:p>
    <w:p w14:paraId="74F77DFD" w14:textId="5E6F3502" w:rsidR="007242D9" w:rsidRPr="003A0CD4" w:rsidRDefault="003A0CD4" w:rsidP="00552F5A">
      <w:pPr>
        <w:autoSpaceDE w:val="0"/>
        <w:autoSpaceDN w:val="0"/>
        <w:adjustRightInd w:val="0"/>
        <w:spacing w:line="680" w:lineRule="exact"/>
        <w:ind w:firstLineChars="0" w:firstLine="0"/>
        <w:jc w:val="center"/>
        <w:rPr>
          <w:rFonts w:ascii="楷体_GB2312" w:eastAsia="楷体_GB2312" w:cs="Times New Roman"/>
          <w:kern w:val="0"/>
          <w:sz w:val="44"/>
          <w:szCs w:val="48"/>
        </w:rPr>
      </w:pPr>
      <w:r w:rsidRPr="003A0CD4">
        <w:rPr>
          <w:rFonts w:ascii="楷体_GB2312" w:eastAsia="楷体_GB2312" w:cs="Times New Roman" w:hint="eastAsia"/>
          <w:kern w:val="0"/>
          <w:sz w:val="44"/>
          <w:szCs w:val="48"/>
        </w:rPr>
        <w:t>（起草说明）</w:t>
      </w:r>
    </w:p>
    <w:p w14:paraId="1AD281AF" w14:textId="5FF6F6D3" w:rsidR="0039279C" w:rsidRPr="006418FA" w:rsidRDefault="0039279C" w:rsidP="00552F5A">
      <w:pPr>
        <w:autoSpaceDE w:val="0"/>
        <w:autoSpaceDN w:val="0"/>
        <w:adjustRightInd w:val="0"/>
        <w:spacing w:line="680" w:lineRule="exact"/>
        <w:ind w:firstLineChars="0" w:firstLine="0"/>
        <w:jc w:val="center"/>
        <w:rPr>
          <w:rFonts w:eastAsia="楷体_GB2312" w:cs="Times New Roman"/>
          <w:sz w:val="48"/>
          <w:szCs w:val="48"/>
        </w:rPr>
      </w:pPr>
    </w:p>
    <w:p w14:paraId="18C5C3C2" w14:textId="77777777" w:rsidR="0039279C" w:rsidRPr="006418FA" w:rsidRDefault="0039279C" w:rsidP="00352C39">
      <w:pPr>
        <w:autoSpaceDE w:val="0"/>
        <w:autoSpaceDN w:val="0"/>
        <w:adjustRightInd w:val="0"/>
        <w:ind w:firstLine="720"/>
        <w:jc w:val="center"/>
        <w:rPr>
          <w:rFonts w:eastAsia="黑体" w:cs="Times New Roman"/>
          <w:kern w:val="0"/>
          <w:sz w:val="36"/>
          <w:szCs w:val="36"/>
        </w:rPr>
      </w:pPr>
    </w:p>
    <w:p w14:paraId="75F3B141" w14:textId="77777777" w:rsidR="0039279C" w:rsidRPr="006418FA" w:rsidRDefault="0039279C" w:rsidP="00352C39">
      <w:pPr>
        <w:autoSpaceDE w:val="0"/>
        <w:autoSpaceDN w:val="0"/>
        <w:adjustRightInd w:val="0"/>
        <w:ind w:firstLine="720"/>
        <w:jc w:val="center"/>
        <w:rPr>
          <w:rFonts w:eastAsia="黑体" w:cs="Times New Roman"/>
          <w:kern w:val="0"/>
          <w:sz w:val="36"/>
          <w:szCs w:val="36"/>
        </w:rPr>
      </w:pPr>
    </w:p>
    <w:p w14:paraId="20E40B44" w14:textId="77777777" w:rsidR="0039279C" w:rsidRPr="006418FA" w:rsidRDefault="0039279C" w:rsidP="00352C39">
      <w:pPr>
        <w:autoSpaceDE w:val="0"/>
        <w:autoSpaceDN w:val="0"/>
        <w:adjustRightInd w:val="0"/>
        <w:ind w:firstLine="720"/>
        <w:jc w:val="center"/>
        <w:rPr>
          <w:rFonts w:eastAsia="黑体" w:cs="Times New Roman"/>
          <w:kern w:val="0"/>
          <w:sz w:val="36"/>
          <w:szCs w:val="36"/>
        </w:rPr>
      </w:pPr>
    </w:p>
    <w:p w14:paraId="679104E5" w14:textId="77777777" w:rsidR="0039279C" w:rsidRPr="006418FA" w:rsidRDefault="0039279C" w:rsidP="00352C39">
      <w:pPr>
        <w:autoSpaceDE w:val="0"/>
        <w:autoSpaceDN w:val="0"/>
        <w:adjustRightInd w:val="0"/>
        <w:ind w:firstLine="720"/>
        <w:jc w:val="center"/>
        <w:rPr>
          <w:rFonts w:eastAsia="黑体" w:cs="Times New Roman"/>
          <w:kern w:val="0"/>
          <w:sz w:val="36"/>
          <w:szCs w:val="36"/>
        </w:rPr>
      </w:pPr>
    </w:p>
    <w:p w14:paraId="4175B330" w14:textId="77777777" w:rsidR="0039279C" w:rsidRPr="006418FA" w:rsidRDefault="0039279C" w:rsidP="00352C39">
      <w:pPr>
        <w:autoSpaceDE w:val="0"/>
        <w:autoSpaceDN w:val="0"/>
        <w:adjustRightInd w:val="0"/>
        <w:ind w:firstLine="720"/>
        <w:jc w:val="center"/>
        <w:rPr>
          <w:rFonts w:eastAsia="黑体" w:cs="Times New Roman"/>
          <w:kern w:val="0"/>
          <w:sz w:val="36"/>
          <w:szCs w:val="36"/>
        </w:rPr>
      </w:pPr>
    </w:p>
    <w:p w14:paraId="5B6804CA" w14:textId="77777777" w:rsidR="0039279C" w:rsidRPr="006418FA" w:rsidRDefault="0039279C" w:rsidP="00352C39">
      <w:pPr>
        <w:autoSpaceDE w:val="0"/>
        <w:autoSpaceDN w:val="0"/>
        <w:adjustRightInd w:val="0"/>
        <w:ind w:firstLine="720"/>
        <w:jc w:val="center"/>
        <w:rPr>
          <w:rFonts w:eastAsia="黑体" w:cs="Times New Roman"/>
          <w:kern w:val="0"/>
          <w:sz w:val="36"/>
          <w:szCs w:val="36"/>
        </w:rPr>
      </w:pPr>
    </w:p>
    <w:p w14:paraId="408C96BE" w14:textId="77777777" w:rsidR="0039279C" w:rsidRPr="006418FA" w:rsidRDefault="0039279C" w:rsidP="00352C39">
      <w:pPr>
        <w:autoSpaceDE w:val="0"/>
        <w:autoSpaceDN w:val="0"/>
        <w:adjustRightInd w:val="0"/>
        <w:ind w:firstLine="720"/>
        <w:jc w:val="center"/>
        <w:rPr>
          <w:rFonts w:eastAsia="黑体" w:cs="Times New Roman"/>
          <w:kern w:val="0"/>
          <w:sz w:val="36"/>
          <w:szCs w:val="36"/>
        </w:rPr>
      </w:pPr>
    </w:p>
    <w:p w14:paraId="6C7FDD4C" w14:textId="77777777" w:rsidR="0039279C" w:rsidRPr="006418FA" w:rsidRDefault="0039279C" w:rsidP="00352C39">
      <w:pPr>
        <w:autoSpaceDE w:val="0"/>
        <w:autoSpaceDN w:val="0"/>
        <w:adjustRightInd w:val="0"/>
        <w:ind w:firstLine="720"/>
        <w:jc w:val="center"/>
        <w:rPr>
          <w:rFonts w:eastAsia="黑体" w:cs="Times New Roman"/>
          <w:kern w:val="0"/>
          <w:sz w:val="36"/>
          <w:szCs w:val="36"/>
        </w:rPr>
      </w:pPr>
    </w:p>
    <w:p w14:paraId="0059AA7E" w14:textId="77777777" w:rsidR="0039279C" w:rsidRPr="006418FA" w:rsidRDefault="0039279C" w:rsidP="00352C39">
      <w:pPr>
        <w:autoSpaceDE w:val="0"/>
        <w:autoSpaceDN w:val="0"/>
        <w:adjustRightInd w:val="0"/>
        <w:ind w:firstLine="720"/>
        <w:jc w:val="center"/>
        <w:rPr>
          <w:rFonts w:eastAsia="黑体" w:cs="Times New Roman"/>
          <w:kern w:val="0"/>
          <w:sz w:val="36"/>
          <w:szCs w:val="36"/>
        </w:rPr>
      </w:pPr>
    </w:p>
    <w:p w14:paraId="0AEE5D3F" w14:textId="77777777" w:rsidR="0039279C" w:rsidRPr="006418FA" w:rsidRDefault="0039279C" w:rsidP="00352C39">
      <w:pPr>
        <w:autoSpaceDE w:val="0"/>
        <w:autoSpaceDN w:val="0"/>
        <w:adjustRightInd w:val="0"/>
        <w:ind w:firstLine="720"/>
        <w:jc w:val="center"/>
        <w:rPr>
          <w:rFonts w:eastAsia="黑体" w:cs="Times New Roman"/>
          <w:kern w:val="0"/>
          <w:sz w:val="36"/>
          <w:szCs w:val="36"/>
        </w:rPr>
      </w:pPr>
    </w:p>
    <w:p w14:paraId="302273C1" w14:textId="77777777" w:rsidR="0039279C" w:rsidRPr="006418FA" w:rsidRDefault="0039279C" w:rsidP="00352C39">
      <w:pPr>
        <w:autoSpaceDE w:val="0"/>
        <w:autoSpaceDN w:val="0"/>
        <w:adjustRightInd w:val="0"/>
        <w:ind w:firstLine="720"/>
        <w:jc w:val="center"/>
        <w:rPr>
          <w:rFonts w:eastAsia="黑体" w:cs="Times New Roman"/>
          <w:kern w:val="0"/>
          <w:sz w:val="36"/>
          <w:szCs w:val="36"/>
        </w:rPr>
      </w:pPr>
    </w:p>
    <w:p w14:paraId="34BF8B4E" w14:textId="44589F94" w:rsidR="00E01F7B" w:rsidRPr="006418FA" w:rsidRDefault="00E01F7B" w:rsidP="00652E69">
      <w:pPr>
        <w:spacing w:beforeLines="100" w:before="312" w:afterLines="100" w:after="312" w:line="360" w:lineRule="auto"/>
        <w:ind w:firstLineChars="0" w:firstLine="0"/>
        <w:jc w:val="center"/>
        <w:rPr>
          <w:rFonts w:eastAsia="华文中宋" w:cs="Times New Roman"/>
          <w:b/>
          <w:sz w:val="36"/>
          <w:szCs w:val="36"/>
        </w:rPr>
        <w:sectPr w:rsidR="00E01F7B" w:rsidRPr="006418FA" w:rsidSect="00141D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bookmarkStart w:id="0" w:name="_Hlk59180990"/>
    </w:p>
    <w:p w14:paraId="3FA776DC" w14:textId="7674664F" w:rsidR="001D4242" w:rsidRPr="006418FA" w:rsidRDefault="00E12A98" w:rsidP="000C31AA">
      <w:pPr>
        <w:pStyle w:val="1"/>
        <w:ind w:firstLine="600"/>
        <w:rPr>
          <w:rFonts w:cs="Times New Roman"/>
        </w:rPr>
      </w:pPr>
      <w:bookmarkStart w:id="1" w:name="_Toc65830009"/>
      <w:bookmarkEnd w:id="0"/>
      <w:r w:rsidRPr="006418FA">
        <w:rPr>
          <w:rFonts w:cs="Times New Roman"/>
        </w:rPr>
        <w:lastRenderedPageBreak/>
        <w:t>一、</w:t>
      </w:r>
      <w:r w:rsidR="001D4242" w:rsidRPr="006418FA">
        <w:rPr>
          <w:rFonts w:cs="Times New Roman"/>
        </w:rPr>
        <w:t>背景</w:t>
      </w:r>
      <w:r w:rsidR="00B340E8" w:rsidRPr="006418FA">
        <w:rPr>
          <w:rFonts w:cs="Times New Roman"/>
        </w:rPr>
        <w:t>及意义</w:t>
      </w:r>
      <w:bookmarkEnd w:id="1"/>
    </w:p>
    <w:p w14:paraId="1687AA4B" w14:textId="27C0C8EC" w:rsidR="001100D4" w:rsidRPr="00C6607F" w:rsidRDefault="001100D4" w:rsidP="00401E23">
      <w:pPr>
        <w:overflowPunct w:val="0"/>
        <w:autoSpaceDE w:val="0"/>
        <w:autoSpaceDN w:val="0"/>
        <w:ind w:firstLine="560"/>
        <w:contextualSpacing/>
        <w:rPr>
          <w:rFonts w:cs="Times New Roman"/>
          <w:kern w:val="0"/>
        </w:rPr>
      </w:pPr>
      <w:r w:rsidRPr="00C6607F">
        <w:rPr>
          <w:rFonts w:cs="Times New Roman"/>
          <w:kern w:val="0"/>
        </w:rPr>
        <w:t>2019</w:t>
      </w:r>
      <w:r w:rsidRPr="00C6607F">
        <w:rPr>
          <w:rFonts w:cs="Times New Roman"/>
          <w:kern w:val="0"/>
        </w:rPr>
        <w:t>年</w:t>
      </w:r>
      <w:r w:rsidRPr="00C6607F">
        <w:rPr>
          <w:rFonts w:cs="Times New Roman"/>
          <w:kern w:val="0"/>
        </w:rPr>
        <w:t>4</w:t>
      </w:r>
      <w:r w:rsidRPr="00C6607F">
        <w:rPr>
          <w:rFonts w:cs="Times New Roman"/>
          <w:kern w:val="0"/>
        </w:rPr>
        <w:t>月，为持续推进全国地下水污染防治及基础环境状况调查评估工作，落实《水污染防治行动计划》提出的相关任务要求，有效保护地下水环境，生态环境部等</w:t>
      </w:r>
      <w:r w:rsidRPr="00C6607F">
        <w:rPr>
          <w:rFonts w:cs="Times New Roman"/>
          <w:kern w:val="0"/>
        </w:rPr>
        <w:t>5</w:t>
      </w:r>
      <w:r w:rsidRPr="00C6607F">
        <w:rPr>
          <w:rFonts w:cs="Times New Roman"/>
          <w:kern w:val="0"/>
        </w:rPr>
        <w:t>部委联合</w:t>
      </w:r>
      <w:r w:rsidR="00C6607F" w:rsidRPr="00C6607F">
        <w:rPr>
          <w:rFonts w:cs="Times New Roman" w:hint="eastAsia"/>
          <w:kern w:val="0"/>
        </w:rPr>
        <w:t>印发</w:t>
      </w:r>
      <w:r w:rsidRPr="00C6607F">
        <w:rPr>
          <w:rFonts w:cs="Times New Roman"/>
          <w:kern w:val="0"/>
        </w:rPr>
        <w:t>《关于印发地下水污染防治实施方案的通知》（环土壤</w:t>
      </w:r>
      <w:r w:rsidR="00E12A98" w:rsidRPr="00C6607F">
        <w:rPr>
          <w:rFonts w:cs="Times New Roman"/>
          <w:kern w:val="0"/>
        </w:rPr>
        <w:t>〔</w:t>
      </w:r>
      <w:r w:rsidR="00E12A98" w:rsidRPr="00C6607F">
        <w:rPr>
          <w:rFonts w:cs="Times New Roman"/>
          <w:kern w:val="0"/>
        </w:rPr>
        <w:t>2019</w:t>
      </w:r>
      <w:r w:rsidR="00E12A98" w:rsidRPr="00C6607F">
        <w:rPr>
          <w:rFonts w:cs="Times New Roman"/>
          <w:kern w:val="0"/>
        </w:rPr>
        <w:t>〕</w:t>
      </w:r>
      <w:r w:rsidRPr="00C6607F">
        <w:rPr>
          <w:rFonts w:cs="Times New Roman"/>
          <w:kern w:val="0"/>
        </w:rPr>
        <w:t>25</w:t>
      </w:r>
      <w:r w:rsidRPr="00C6607F">
        <w:rPr>
          <w:rFonts w:cs="Times New Roman"/>
          <w:kern w:val="0"/>
        </w:rPr>
        <w:t>号），明确提出各</w:t>
      </w:r>
      <w:r w:rsidR="00C6607F">
        <w:rPr>
          <w:rFonts w:cs="Times New Roman" w:hint="eastAsia"/>
          <w:kern w:val="0"/>
        </w:rPr>
        <w:t>地</w:t>
      </w:r>
      <w:r w:rsidRPr="00C6607F">
        <w:rPr>
          <w:rFonts w:cs="Times New Roman"/>
          <w:kern w:val="0"/>
        </w:rPr>
        <w:t>要依据</w:t>
      </w:r>
      <w:r w:rsidRPr="00C6607F">
        <w:rPr>
          <w:rFonts w:cs="Times New Roman"/>
          <w:kern w:val="0"/>
        </w:rPr>
        <w:t>“</w:t>
      </w:r>
      <w:r w:rsidRPr="00C6607F">
        <w:rPr>
          <w:rFonts w:cs="Times New Roman"/>
          <w:kern w:val="0"/>
        </w:rPr>
        <w:t>分区管理、分类防控、防治结合</w:t>
      </w:r>
      <w:r w:rsidRPr="00C6607F">
        <w:rPr>
          <w:rFonts w:cs="Times New Roman"/>
          <w:kern w:val="0"/>
        </w:rPr>
        <w:t>”</w:t>
      </w:r>
      <w:r w:rsidRPr="00C6607F">
        <w:rPr>
          <w:rFonts w:cs="Times New Roman"/>
          <w:kern w:val="0"/>
        </w:rPr>
        <w:t>的工作思路，划定地下水污染防治分区，实施地下水环境分区分级防治。按照国家地下水污染防治工作总体部署，上海市生态环境局</w:t>
      </w:r>
      <w:r w:rsidR="00C6607F">
        <w:rPr>
          <w:rFonts w:cs="Times New Roman" w:hint="eastAsia"/>
          <w:kern w:val="0"/>
        </w:rPr>
        <w:t>会同</w:t>
      </w:r>
      <w:r w:rsidRPr="00C6607F">
        <w:rPr>
          <w:rFonts w:cs="Times New Roman"/>
          <w:kern w:val="0"/>
        </w:rPr>
        <w:t>市规划和自然资源局等</w:t>
      </w:r>
      <w:r w:rsidRPr="00C6607F">
        <w:rPr>
          <w:rFonts w:cs="Times New Roman"/>
          <w:kern w:val="0"/>
        </w:rPr>
        <w:t>10</w:t>
      </w:r>
      <w:r w:rsidRPr="00C6607F">
        <w:rPr>
          <w:rFonts w:cs="Times New Roman"/>
          <w:kern w:val="0"/>
        </w:rPr>
        <w:t>个部门出台了《上海市地下水污染防治实施方案》（</w:t>
      </w:r>
      <w:proofErr w:type="gramStart"/>
      <w:r w:rsidRPr="00C6607F">
        <w:rPr>
          <w:rFonts w:cs="Times New Roman"/>
          <w:kern w:val="0"/>
        </w:rPr>
        <w:t>沪环土</w:t>
      </w:r>
      <w:proofErr w:type="gramEnd"/>
      <w:r w:rsidR="00E12A98" w:rsidRPr="00C6607F">
        <w:rPr>
          <w:rFonts w:cs="Times New Roman"/>
          <w:kern w:val="0"/>
        </w:rPr>
        <w:t>〔</w:t>
      </w:r>
      <w:r w:rsidR="00E12A98" w:rsidRPr="00C6607F">
        <w:rPr>
          <w:rFonts w:cs="Times New Roman"/>
          <w:kern w:val="0"/>
        </w:rPr>
        <w:t>2019</w:t>
      </w:r>
      <w:r w:rsidR="00E12A98" w:rsidRPr="00C6607F">
        <w:rPr>
          <w:rFonts w:cs="Times New Roman"/>
          <w:kern w:val="0"/>
        </w:rPr>
        <w:t>〕</w:t>
      </w:r>
      <w:r w:rsidRPr="00C6607F">
        <w:rPr>
          <w:rFonts w:cs="Times New Roman"/>
          <w:kern w:val="0"/>
        </w:rPr>
        <w:t>250</w:t>
      </w:r>
      <w:r w:rsidRPr="00C6607F">
        <w:rPr>
          <w:rFonts w:cs="Times New Roman"/>
          <w:kern w:val="0"/>
        </w:rPr>
        <w:t>号），其中</w:t>
      </w:r>
      <w:r w:rsidRPr="00C6607F">
        <w:rPr>
          <w:rFonts w:cs="Times New Roman"/>
          <w:kern w:val="0"/>
        </w:rPr>
        <w:t>“</w:t>
      </w:r>
      <w:r w:rsidR="00E12A98" w:rsidRPr="00C6607F">
        <w:rPr>
          <w:rFonts w:cs="Times New Roman"/>
          <w:kern w:val="0"/>
        </w:rPr>
        <w:t>上海市地下水污染防治分区</w:t>
      </w:r>
      <w:r w:rsidR="00E12A98" w:rsidRPr="00C6607F">
        <w:rPr>
          <w:rFonts w:cs="Times New Roman"/>
          <w:kern w:val="0"/>
        </w:rPr>
        <w:t>”</w:t>
      </w:r>
      <w:r w:rsidR="00AA320D" w:rsidRPr="00C6607F">
        <w:rPr>
          <w:rFonts w:cs="Times New Roman" w:hint="eastAsia"/>
          <w:kern w:val="0"/>
        </w:rPr>
        <w:t>（下称</w:t>
      </w:r>
      <w:r w:rsidR="00820B07">
        <w:rPr>
          <w:rFonts w:cs="Times New Roman"/>
          <w:kern w:val="0"/>
        </w:rPr>
        <w:t>《分区》</w:t>
      </w:r>
      <w:r w:rsidR="00AA320D" w:rsidRPr="00C6607F">
        <w:rPr>
          <w:rFonts w:cs="Times New Roman" w:hint="eastAsia"/>
          <w:kern w:val="0"/>
        </w:rPr>
        <w:t>）</w:t>
      </w:r>
      <w:r w:rsidR="00AA320D" w:rsidRPr="00C6607F">
        <w:rPr>
          <w:rFonts w:cs="Times New Roman"/>
          <w:kern w:val="0"/>
        </w:rPr>
        <w:t>划分</w:t>
      </w:r>
      <w:r w:rsidR="00E12A98" w:rsidRPr="00C6607F">
        <w:rPr>
          <w:rFonts w:cs="Times New Roman"/>
          <w:kern w:val="0"/>
        </w:rPr>
        <w:t>为其中一项重要</w:t>
      </w:r>
      <w:r w:rsidR="00C6607F">
        <w:rPr>
          <w:rFonts w:cs="Times New Roman" w:hint="eastAsia"/>
          <w:kern w:val="0"/>
        </w:rPr>
        <w:t>任务</w:t>
      </w:r>
      <w:r w:rsidRPr="00C6607F">
        <w:rPr>
          <w:rFonts w:cs="Times New Roman"/>
          <w:kern w:val="0"/>
        </w:rPr>
        <w:t>。开展地下水污染防治分区划分，形成地下水污染分区、分类防控体系，提出地下水污染分区防治及污染源分类监管措施，是科学、有效地指导上海市地下水污染防控的重要支撑。</w:t>
      </w:r>
    </w:p>
    <w:p w14:paraId="5AFA4ED1" w14:textId="2EAB8B04" w:rsidR="002B0AD5" w:rsidRPr="006418FA" w:rsidRDefault="005F1B90" w:rsidP="000C31AA">
      <w:pPr>
        <w:pStyle w:val="1"/>
        <w:ind w:firstLine="600"/>
        <w:rPr>
          <w:rFonts w:cs="Times New Roman"/>
          <w:szCs w:val="30"/>
        </w:rPr>
      </w:pPr>
      <w:bookmarkStart w:id="2" w:name="_Toc65830010"/>
      <w:r>
        <w:rPr>
          <w:rFonts w:cs="Times New Roman" w:hint="eastAsia"/>
          <w:szCs w:val="30"/>
        </w:rPr>
        <w:t>二</w:t>
      </w:r>
      <w:r w:rsidR="000C31AA" w:rsidRPr="006418FA">
        <w:rPr>
          <w:rFonts w:cs="Times New Roman"/>
          <w:szCs w:val="30"/>
        </w:rPr>
        <w:t>、</w:t>
      </w:r>
      <w:r w:rsidR="00635C9C">
        <w:rPr>
          <w:rFonts w:cs="Times New Roman" w:hint="eastAsia"/>
          <w:szCs w:val="30"/>
        </w:rPr>
        <w:t>起草</w:t>
      </w:r>
      <w:bookmarkStart w:id="3" w:name="_GoBack"/>
      <w:bookmarkEnd w:id="3"/>
      <w:r w:rsidR="002B0AD5" w:rsidRPr="006418FA">
        <w:rPr>
          <w:rFonts w:cs="Times New Roman"/>
          <w:szCs w:val="30"/>
        </w:rPr>
        <w:t>依据</w:t>
      </w:r>
      <w:bookmarkEnd w:id="2"/>
    </w:p>
    <w:p w14:paraId="0E56034D" w14:textId="77777777" w:rsidR="00B5292F" w:rsidRPr="006418FA" w:rsidRDefault="00B5292F" w:rsidP="005D341A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cs="Times New Roman"/>
          <w:szCs w:val="30"/>
        </w:rPr>
      </w:pPr>
      <w:r w:rsidRPr="006418FA">
        <w:rPr>
          <w:rFonts w:cs="Times New Roman"/>
          <w:szCs w:val="30"/>
        </w:rPr>
        <w:t>《中华人民共和国环境保护法》</w:t>
      </w:r>
    </w:p>
    <w:p w14:paraId="14C964A3" w14:textId="77777777" w:rsidR="00E62057" w:rsidRPr="006418FA" w:rsidRDefault="00E62057" w:rsidP="005D341A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cs="Times New Roman"/>
          <w:szCs w:val="30"/>
        </w:rPr>
      </w:pPr>
      <w:r w:rsidRPr="006418FA">
        <w:rPr>
          <w:rFonts w:cs="Times New Roman"/>
          <w:szCs w:val="30"/>
        </w:rPr>
        <w:t>《中华人民共和国土壤防治法》</w:t>
      </w:r>
    </w:p>
    <w:p w14:paraId="0D268105" w14:textId="77777777" w:rsidR="00B5292F" w:rsidRPr="006418FA" w:rsidRDefault="00B5292F" w:rsidP="005D341A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cs="Times New Roman"/>
          <w:szCs w:val="30"/>
        </w:rPr>
      </w:pPr>
      <w:r w:rsidRPr="006418FA">
        <w:rPr>
          <w:rFonts w:cs="Times New Roman"/>
          <w:szCs w:val="30"/>
        </w:rPr>
        <w:t>《中华人民共和国水污染防治法》</w:t>
      </w:r>
    </w:p>
    <w:p w14:paraId="193056B4" w14:textId="77777777" w:rsidR="00B5292F" w:rsidRPr="006418FA" w:rsidRDefault="00B5292F" w:rsidP="005D341A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cs="Times New Roman"/>
          <w:szCs w:val="30"/>
        </w:rPr>
      </w:pPr>
      <w:r w:rsidRPr="006418FA">
        <w:rPr>
          <w:rFonts w:cs="Times New Roman"/>
          <w:szCs w:val="30"/>
        </w:rPr>
        <w:t>《上海市环境保护条例》</w:t>
      </w:r>
    </w:p>
    <w:p w14:paraId="6E7AE3DC" w14:textId="77777777" w:rsidR="00B5292F" w:rsidRPr="006418FA" w:rsidRDefault="00B5292F" w:rsidP="005D341A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cs="Times New Roman"/>
          <w:szCs w:val="30"/>
        </w:rPr>
      </w:pPr>
      <w:r w:rsidRPr="006418FA">
        <w:rPr>
          <w:rFonts w:cs="Times New Roman"/>
          <w:szCs w:val="30"/>
        </w:rPr>
        <w:t>《水污染防治行动计划》</w:t>
      </w:r>
    </w:p>
    <w:p w14:paraId="7B845469" w14:textId="77777777" w:rsidR="00E62057" w:rsidRPr="006418FA" w:rsidRDefault="00E62057" w:rsidP="005D341A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cs="Times New Roman"/>
          <w:szCs w:val="30"/>
        </w:rPr>
      </w:pPr>
      <w:r w:rsidRPr="006418FA">
        <w:rPr>
          <w:rFonts w:cs="Times New Roman"/>
          <w:szCs w:val="30"/>
        </w:rPr>
        <w:t>《土壤污染防治行动计划》</w:t>
      </w:r>
    </w:p>
    <w:p w14:paraId="1EA72E84" w14:textId="2E39DDD0" w:rsidR="00B5292F" w:rsidRPr="006418FA" w:rsidRDefault="00B5292F" w:rsidP="005D341A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cs="Times New Roman"/>
          <w:szCs w:val="30"/>
        </w:rPr>
      </w:pPr>
      <w:r w:rsidRPr="006418FA">
        <w:rPr>
          <w:rFonts w:cs="Times New Roman"/>
          <w:szCs w:val="30"/>
        </w:rPr>
        <w:t>《全国地下水污染防治规划（</w:t>
      </w:r>
      <w:r w:rsidR="000C31AA" w:rsidRPr="006418FA">
        <w:rPr>
          <w:rFonts w:cs="Times New Roman"/>
          <w:szCs w:val="30"/>
        </w:rPr>
        <w:t>2011-2020</w:t>
      </w:r>
      <w:r w:rsidRPr="006418FA">
        <w:rPr>
          <w:rFonts w:cs="Times New Roman"/>
          <w:szCs w:val="30"/>
        </w:rPr>
        <w:t>年）》</w:t>
      </w:r>
    </w:p>
    <w:p w14:paraId="0EB046DD" w14:textId="77777777" w:rsidR="00E62057" w:rsidRPr="006418FA" w:rsidRDefault="00E62057" w:rsidP="005D341A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cs="Times New Roman"/>
          <w:szCs w:val="30"/>
        </w:rPr>
      </w:pPr>
      <w:r w:rsidRPr="006418FA">
        <w:rPr>
          <w:rFonts w:cs="Times New Roman"/>
          <w:szCs w:val="30"/>
        </w:rPr>
        <w:t>《上海市土壤污染防治行动计划实施方案》</w:t>
      </w:r>
    </w:p>
    <w:p w14:paraId="1B9B35A6" w14:textId="77777777" w:rsidR="00E62057" w:rsidRPr="006418FA" w:rsidRDefault="00E62057" w:rsidP="005D341A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cs="Times New Roman"/>
          <w:szCs w:val="30"/>
        </w:rPr>
      </w:pPr>
      <w:r w:rsidRPr="006418FA">
        <w:rPr>
          <w:rFonts w:cs="Times New Roman"/>
          <w:szCs w:val="30"/>
        </w:rPr>
        <w:t>《上海市水污染防治行动计划实施方案》</w:t>
      </w:r>
    </w:p>
    <w:p w14:paraId="2C65DEF9" w14:textId="77777777" w:rsidR="00ED46F0" w:rsidRPr="006418FA" w:rsidRDefault="00ED46F0" w:rsidP="005D341A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cs="Times New Roman"/>
          <w:szCs w:val="30"/>
        </w:rPr>
      </w:pPr>
      <w:r w:rsidRPr="006418FA">
        <w:rPr>
          <w:rFonts w:cs="Times New Roman"/>
          <w:szCs w:val="30"/>
        </w:rPr>
        <w:t>《上海市地下水污染防治实施方案》</w:t>
      </w:r>
    </w:p>
    <w:p w14:paraId="5B27BCBD" w14:textId="77777777" w:rsidR="00B5292F" w:rsidRPr="006418FA" w:rsidRDefault="00B5292F" w:rsidP="005D341A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cs="Times New Roman"/>
          <w:szCs w:val="30"/>
        </w:rPr>
      </w:pPr>
      <w:r w:rsidRPr="006418FA">
        <w:rPr>
          <w:rFonts w:cs="Times New Roman"/>
          <w:szCs w:val="30"/>
        </w:rPr>
        <w:lastRenderedPageBreak/>
        <w:t>《</w:t>
      </w:r>
      <w:r w:rsidR="00E62057" w:rsidRPr="006418FA">
        <w:rPr>
          <w:rFonts w:cs="Times New Roman"/>
          <w:szCs w:val="30"/>
        </w:rPr>
        <w:t>地下水污染防治分区划分工作指南</w:t>
      </w:r>
      <w:r w:rsidRPr="006418FA">
        <w:rPr>
          <w:rFonts w:cs="Times New Roman"/>
          <w:szCs w:val="30"/>
        </w:rPr>
        <w:t>》</w:t>
      </w:r>
    </w:p>
    <w:p w14:paraId="1E80870A" w14:textId="77777777" w:rsidR="00CF7DDD" w:rsidRPr="006418FA" w:rsidRDefault="00CF7DDD" w:rsidP="005D341A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cs="Times New Roman"/>
          <w:szCs w:val="30"/>
        </w:rPr>
      </w:pPr>
      <w:r w:rsidRPr="006418FA">
        <w:rPr>
          <w:rFonts w:cs="Times New Roman"/>
          <w:szCs w:val="30"/>
        </w:rPr>
        <w:t>《加油站地下水污染防治技术指南（试行）》</w:t>
      </w:r>
    </w:p>
    <w:p w14:paraId="43C93F15" w14:textId="4F1B68FC" w:rsidR="00FE64AC" w:rsidRPr="006418FA" w:rsidRDefault="005F1B90" w:rsidP="000C31AA">
      <w:pPr>
        <w:pStyle w:val="1"/>
        <w:ind w:firstLine="600"/>
        <w:rPr>
          <w:rFonts w:cs="Times New Roman"/>
          <w:szCs w:val="30"/>
        </w:rPr>
      </w:pPr>
      <w:bookmarkStart w:id="4" w:name="_Toc65830013"/>
      <w:r>
        <w:rPr>
          <w:rFonts w:cs="Times New Roman" w:hint="eastAsia"/>
          <w:szCs w:val="30"/>
        </w:rPr>
        <w:t>三</w:t>
      </w:r>
      <w:r w:rsidR="000C31AA" w:rsidRPr="006418FA">
        <w:rPr>
          <w:rFonts w:cs="Times New Roman"/>
          <w:szCs w:val="30"/>
        </w:rPr>
        <w:t>、</w:t>
      </w:r>
      <w:r>
        <w:rPr>
          <w:rFonts w:cs="Times New Roman" w:hint="eastAsia"/>
          <w:szCs w:val="30"/>
        </w:rPr>
        <w:t>起草</w:t>
      </w:r>
      <w:r w:rsidR="00FE64AC" w:rsidRPr="006418FA">
        <w:rPr>
          <w:rFonts w:cs="Times New Roman"/>
          <w:szCs w:val="30"/>
        </w:rPr>
        <w:t>过程</w:t>
      </w:r>
      <w:bookmarkEnd w:id="4"/>
    </w:p>
    <w:p w14:paraId="258DA108" w14:textId="515F0C95" w:rsidR="00EE5659" w:rsidRDefault="009D3B58" w:rsidP="00820B07">
      <w:pPr>
        <w:ind w:firstLine="560"/>
        <w:rPr>
          <w:rFonts w:cs="Times New Roman"/>
        </w:rPr>
      </w:pPr>
      <w:r w:rsidRPr="006418FA">
        <w:rPr>
          <w:rFonts w:cs="Times New Roman"/>
        </w:rPr>
        <w:t>2020</w:t>
      </w:r>
      <w:r w:rsidRPr="006418FA">
        <w:rPr>
          <w:rFonts w:cs="Times New Roman"/>
        </w:rPr>
        <w:t>年</w:t>
      </w:r>
      <w:r w:rsidRPr="006418FA">
        <w:rPr>
          <w:rFonts w:cs="Times New Roman"/>
        </w:rPr>
        <w:t>4</w:t>
      </w:r>
      <w:r w:rsidRPr="006418FA">
        <w:rPr>
          <w:rFonts w:cs="Times New Roman"/>
        </w:rPr>
        <w:t>月，</w:t>
      </w:r>
      <w:r w:rsidR="00EE5659">
        <w:rPr>
          <w:rFonts w:cs="Times New Roman" w:hint="eastAsia"/>
        </w:rPr>
        <w:t>本市</w:t>
      </w:r>
      <w:r w:rsidRPr="006418FA">
        <w:rPr>
          <w:rFonts w:cs="Times New Roman"/>
        </w:rPr>
        <w:t>启动</w:t>
      </w:r>
      <w:r w:rsidR="00820B07">
        <w:rPr>
          <w:rFonts w:cs="Times New Roman"/>
        </w:rPr>
        <w:t>《分区》</w:t>
      </w:r>
      <w:r w:rsidR="008058B5">
        <w:rPr>
          <w:rFonts w:cs="Times New Roman" w:hint="eastAsia"/>
        </w:rPr>
        <w:t>起草</w:t>
      </w:r>
      <w:r w:rsidR="00820B07">
        <w:rPr>
          <w:rFonts w:cs="Times New Roman"/>
        </w:rPr>
        <w:t>工作</w:t>
      </w:r>
      <w:r w:rsidR="008058B5">
        <w:rPr>
          <w:rFonts w:cs="Times New Roman" w:hint="eastAsia"/>
        </w:rPr>
        <w:t>，</w:t>
      </w:r>
      <w:r w:rsidR="008058B5">
        <w:rPr>
          <w:rFonts w:cs="Times New Roman"/>
        </w:rPr>
        <w:t>成立专项</w:t>
      </w:r>
      <w:r w:rsidR="008058B5">
        <w:rPr>
          <w:rFonts w:cs="Times New Roman" w:hint="eastAsia"/>
        </w:rPr>
        <w:t>起草</w:t>
      </w:r>
      <w:r w:rsidR="008058B5">
        <w:rPr>
          <w:rFonts w:cs="Times New Roman"/>
        </w:rPr>
        <w:t>编制组</w:t>
      </w:r>
      <w:r w:rsidRPr="006418FA">
        <w:rPr>
          <w:rFonts w:cs="Times New Roman"/>
        </w:rPr>
        <w:t>。</w:t>
      </w:r>
    </w:p>
    <w:p w14:paraId="3748375B" w14:textId="0D5FC62B" w:rsidR="00447831" w:rsidRPr="006418FA" w:rsidRDefault="00EE5659" w:rsidP="00820B07">
      <w:pPr>
        <w:ind w:firstLine="560"/>
        <w:rPr>
          <w:rFonts w:cs="Times New Roman"/>
        </w:rPr>
      </w:pPr>
      <w:r>
        <w:rPr>
          <w:rFonts w:cs="Times New Roman" w:hint="eastAsia"/>
        </w:rPr>
        <w:t>2020</w:t>
      </w:r>
      <w:r>
        <w:rPr>
          <w:rFonts w:cs="Times New Roman" w:hint="eastAsia"/>
        </w:rPr>
        <w:t>年</w:t>
      </w:r>
      <w:r w:rsidR="00911B4A" w:rsidRPr="006418FA">
        <w:rPr>
          <w:rFonts w:cs="Times New Roman"/>
        </w:rPr>
        <w:t>8</w:t>
      </w:r>
      <w:r w:rsidR="00911B4A" w:rsidRPr="006418FA">
        <w:rPr>
          <w:rFonts w:cs="Times New Roman"/>
        </w:rPr>
        <w:t>月</w:t>
      </w:r>
      <w:r>
        <w:rPr>
          <w:rFonts w:cs="Times New Roman" w:hint="eastAsia"/>
        </w:rPr>
        <w:t>，编制组</w:t>
      </w:r>
      <w:r w:rsidR="00820B07">
        <w:rPr>
          <w:rFonts w:cs="Times New Roman"/>
        </w:rPr>
        <w:t>形成《分区》</w:t>
      </w:r>
      <w:r>
        <w:rPr>
          <w:rFonts w:cs="Times New Roman" w:hint="eastAsia"/>
        </w:rPr>
        <w:t>初稿</w:t>
      </w:r>
      <w:r w:rsidR="00D21369" w:rsidRPr="006418FA">
        <w:rPr>
          <w:rFonts w:cs="Times New Roman"/>
        </w:rPr>
        <w:t>。</w:t>
      </w:r>
    </w:p>
    <w:p w14:paraId="14761F69" w14:textId="26BB9A68" w:rsidR="00717160" w:rsidRPr="006418FA" w:rsidRDefault="00D21369" w:rsidP="005D341A">
      <w:pPr>
        <w:ind w:firstLine="560"/>
        <w:rPr>
          <w:rFonts w:cs="Times New Roman"/>
        </w:rPr>
      </w:pPr>
      <w:r w:rsidRPr="006418FA">
        <w:rPr>
          <w:rFonts w:cs="Times New Roman"/>
        </w:rPr>
        <w:t>20</w:t>
      </w:r>
      <w:r w:rsidR="00911B4A" w:rsidRPr="006418FA">
        <w:rPr>
          <w:rFonts w:cs="Times New Roman"/>
        </w:rPr>
        <w:t>20</w:t>
      </w:r>
      <w:r w:rsidRPr="006418FA">
        <w:rPr>
          <w:rFonts w:cs="Times New Roman"/>
        </w:rPr>
        <w:t>年</w:t>
      </w:r>
      <w:r w:rsidR="00911B4A" w:rsidRPr="006418FA">
        <w:rPr>
          <w:rFonts w:cs="Times New Roman"/>
        </w:rPr>
        <w:t>9</w:t>
      </w:r>
      <w:r w:rsidRPr="006418FA">
        <w:rPr>
          <w:rFonts w:cs="Times New Roman"/>
        </w:rPr>
        <w:t>月，</w:t>
      </w:r>
      <w:r w:rsidR="00820B07">
        <w:rPr>
          <w:rFonts w:cs="Times New Roman" w:hint="eastAsia"/>
        </w:rPr>
        <w:t>《分区》</w:t>
      </w:r>
      <w:r w:rsidR="00536796">
        <w:rPr>
          <w:rFonts w:cs="Times New Roman" w:hint="eastAsia"/>
        </w:rPr>
        <w:t>初稿</w:t>
      </w:r>
      <w:r w:rsidR="0008766C">
        <w:rPr>
          <w:rFonts w:cs="Times New Roman" w:hint="eastAsia"/>
        </w:rPr>
        <w:t>征求</w:t>
      </w:r>
      <w:r w:rsidR="0008766C">
        <w:rPr>
          <w:rFonts w:cs="Times New Roman"/>
        </w:rPr>
        <w:t>相关单位意见，</w:t>
      </w:r>
      <w:r w:rsidR="00EE5659">
        <w:rPr>
          <w:rFonts w:cs="Times New Roman" w:hint="eastAsia"/>
        </w:rPr>
        <w:t>完成</w:t>
      </w:r>
      <w:r w:rsidR="00EE5659">
        <w:rPr>
          <w:rFonts w:cs="Times New Roman"/>
        </w:rPr>
        <w:t>第一次征求意见</w:t>
      </w:r>
      <w:r w:rsidR="00086F9F" w:rsidRPr="006418FA">
        <w:rPr>
          <w:rFonts w:cs="Times New Roman"/>
        </w:rPr>
        <w:t>。</w:t>
      </w:r>
    </w:p>
    <w:p w14:paraId="0A3E9BF5" w14:textId="38A1A99D" w:rsidR="00086F9F" w:rsidRPr="006418FA" w:rsidRDefault="00820B07" w:rsidP="00813A38">
      <w:pPr>
        <w:ind w:firstLine="560"/>
        <w:rPr>
          <w:rFonts w:cs="Times New Roman"/>
        </w:rPr>
      </w:pPr>
      <w:r>
        <w:rPr>
          <w:rFonts w:cs="Times New Roman"/>
        </w:rPr>
        <w:t>2020</w:t>
      </w:r>
      <w:r>
        <w:rPr>
          <w:rFonts w:cs="Times New Roman" w:hint="eastAsia"/>
        </w:rPr>
        <w:t>年</w:t>
      </w:r>
      <w:r w:rsidR="00D51CEF" w:rsidRPr="006418FA">
        <w:rPr>
          <w:rFonts w:cs="Times New Roman"/>
        </w:rPr>
        <w:t>10</w:t>
      </w:r>
      <w:r w:rsidR="00D51CEF" w:rsidRPr="006418FA">
        <w:rPr>
          <w:rFonts w:cs="Times New Roman"/>
        </w:rPr>
        <w:t>月，</w:t>
      </w:r>
      <w:r>
        <w:rPr>
          <w:rFonts w:cs="Times New Roman" w:hint="eastAsia"/>
        </w:rPr>
        <w:t>《分区》通过</w:t>
      </w:r>
      <w:r>
        <w:rPr>
          <w:rFonts w:cs="Times New Roman"/>
        </w:rPr>
        <w:t>专家</w:t>
      </w:r>
      <w:r w:rsidR="00D51CEF" w:rsidRPr="006418FA">
        <w:rPr>
          <w:rFonts w:cs="Times New Roman"/>
        </w:rPr>
        <w:t>咨询论证会。</w:t>
      </w:r>
    </w:p>
    <w:p w14:paraId="11DB8F62" w14:textId="79E439A3" w:rsidR="00430BF4" w:rsidRDefault="00EE5659" w:rsidP="00813A38">
      <w:pPr>
        <w:ind w:firstLine="560"/>
        <w:rPr>
          <w:rFonts w:cs="Times New Roman"/>
        </w:rPr>
      </w:pPr>
      <w:r w:rsidRPr="00EE5659">
        <w:rPr>
          <w:rFonts w:cs="Times New Roman" w:hint="eastAsia"/>
        </w:rPr>
        <w:t>2020</w:t>
      </w:r>
      <w:r w:rsidRPr="00EE5659">
        <w:rPr>
          <w:rFonts w:cs="Times New Roman" w:hint="eastAsia"/>
        </w:rPr>
        <w:t>年</w:t>
      </w:r>
      <w:r w:rsidRPr="00EE5659">
        <w:rPr>
          <w:rFonts w:cs="Times New Roman" w:hint="eastAsia"/>
        </w:rPr>
        <w:t>1</w:t>
      </w:r>
      <w:r w:rsidRPr="00EE5659">
        <w:rPr>
          <w:rFonts w:cs="Times New Roman"/>
        </w:rPr>
        <w:t>1</w:t>
      </w:r>
      <w:r w:rsidRPr="00EE5659">
        <w:rPr>
          <w:rFonts w:cs="Times New Roman" w:hint="eastAsia"/>
        </w:rPr>
        <w:t>月</w:t>
      </w:r>
      <w:r w:rsidRPr="00EE5659">
        <w:rPr>
          <w:rFonts w:cs="Times New Roman"/>
        </w:rPr>
        <w:t>，</w:t>
      </w:r>
      <w:r w:rsidRPr="00EE5659">
        <w:rPr>
          <w:rFonts w:cs="Times New Roman" w:hint="eastAsia"/>
        </w:rPr>
        <w:t>《分区》完成</w:t>
      </w:r>
      <w:r w:rsidRPr="00EE5659">
        <w:rPr>
          <w:rFonts w:cs="Times New Roman"/>
        </w:rPr>
        <w:t>第二次征求意见。</w:t>
      </w:r>
    </w:p>
    <w:p w14:paraId="43842650" w14:textId="3533F8E4" w:rsidR="00EE5659" w:rsidRPr="006418FA" w:rsidRDefault="00EE5659" w:rsidP="00813A38">
      <w:pPr>
        <w:ind w:firstLine="560"/>
        <w:rPr>
          <w:rFonts w:cs="Times New Roman"/>
        </w:rPr>
      </w:pPr>
      <w:r>
        <w:rPr>
          <w:rFonts w:cs="Times New Roman" w:hint="eastAsia"/>
        </w:rPr>
        <w:t>2021</w:t>
      </w:r>
      <w:r>
        <w:rPr>
          <w:rFonts w:cs="Times New Roman" w:hint="eastAsia"/>
        </w:rPr>
        <w:t>年</w:t>
      </w:r>
      <w:r>
        <w:rPr>
          <w:rFonts w:cs="Times New Roman" w:hint="eastAsia"/>
        </w:rPr>
        <w:t>1</w:t>
      </w:r>
      <w:r>
        <w:rPr>
          <w:rFonts w:cs="Times New Roman" w:hint="eastAsia"/>
        </w:rPr>
        <w:t>月</w:t>
      </w:r>
      <w:r>
        <w:rPr>
          <w:rFonts w:cs="Times New Roman"/>
        </w:rPr>
        <w:t>，</w:t>
      </w:r>
      <w:r w:rsidRPr="00EE5659">
        <w:rPr>
          <w:rFonts w:cs="Times New Roman" w:hint="eastAsia"/>
        </w:rPr>
        <w:t>《分区》完成</w:t>
      </w:r>
      <w:r w:rsidRPr="00EE5659">
        <w:rPr>
          <w:rFonts w:cs="Times New Roman"/>
        </w:rPr>
        <w:t>第</w:t>
      </w:r>
      <w:r>
        <w:rPr>
          <w:rFonts w:cs="Times New Roman" w:hint="eastAsia"/>
        </w:rPr>
        <w:t>三</w:t>
      </w:r>
      <w:r w:rsidRPr="00EE5659">
        <w:rPr>
          <w:rFonts w:cs="Times New Roman"/>
        </w:rPr>
        <w:t>次征求意见。</w:t>
      </w:r>
    </w:p>
    <w:p w14:paraId="309405EA" w14:textId="1D96CD63" w:rsidR="0057024B" w:rsidRPr="006418FA" w:rsidRDefault="0008766C" w:rsidP="00813A38">
      <w:pPr>
        <w:pStyle w:val="1"/>
        <w:ind w:firstLine="600"/>
        <w:rPr>
          <w:rFonts w:cs="Times New Roman"/>
        </w:rPr>
      </w:pPr>
      <w:bookmarkStart w:id="5" w:name="_Toc65830014"/>
      <w:r>
        <w:rPr>
          <w:rFonts w:cs="Times New Roman" w:hint="eastAsia"/>
        </w:rPr>
        <w:t>四</w:t>
      </w:r>
      <w:r w:rsidR="00813A38" w:rsidRPr="006418FA">
        <w:rPr>
          <w:rFonts w:cs="Times New Roman"/>
        </w:rPr>
        <w:t>、</w:t>
      </w:r>
      <w:r w:rsidR="005F1B90">
        <w:rPr>
          <w:rFonts w:cs="Times New Roman" w:hint="eastAsia"/>
        </w:rPr>
        <w:t>主要内容</w:t>
      </w:r>
      <w:bookmarkEnd w:id="5"/>
    </w:p>
    <w:p w14:paraId="7E699684" w14:textId="48E94E14" w:rsidR="00532A3D" w:rsidRPr="006418FA" w:rsidRDefault="00EF542E" w:rsidP="00813A38">
      <w:pPr>
        <w:ind w:firstLine="560"/>
        <w:rPr>
          <w:rFonts w:cs="Times New Roman"/>
        </w:rPr>
      </w:pPr>
      <w:r>
        <w:rPr>
          <w:rFonts w:cs="Times New Roman"/>
        </w:rPr>
        <w:t>按照《地下水污染防治分区划分工作指南》要求，</w:t>
      </w:r>
      <w:r w:rsidR="00820B07">
        <w:rPr>
          <w:rFonts w:cs="Times New Roman" w:hint="eastAsia"/>
        </w:rPr>
        <w:t>《分区》</w:t>
      </w:r>
      <w:r w:rsidR="00532A3D" w:rsidRPr="006418FA">
        <w:rPr>
          <w:rFonts w:cs="Times New Roman"/>
        </w:rPr>
        <w:t>工作</w:t>
      </w:r>
      <w:r w:rsidR="00820B07">
        <w:rPr>
          <w:rFonts w:cs="Times New Roman" w:hint="eastAsia"/>
        </w:rPr>
        <w:t>内容</w:t>
      </w:r>
      <w:r w:rsidR="00532A3D" w:rsidRPr="006418FA">
        <w:rPr>
          <w:rFonts w:cs="Times New Roman"/>
        </w:rPr>
        <w:t>如下：</w:t>
      </w:r>
    </w:p>
    <w:p w14:paraId="33C043E9" w14:textId="4EC6732D" w:rsidR="00532A3D" w:rsidRPr="006418FA" w:rsidRDefault="00532A3D" w:rsidP="00813A38">
      <w:pPr>
        <w:ind w:firstLine="560"/>
        <w:rPr>
          <w:rFonts w:cs="Times New Roman"/>
        </w:rPr>
      </w:pPr>
      <w:r w:rsidRPr="006418FA">
        <w:rPr>
          <w:rFonts w:cs="Times New Roman"/>
        </w:rPr>
        <w:t>（</w:t>
      </w:r>
      <w:r w:rsidRPr="006418FA">
        <w:rPr>
          <w:rFonts w:cs="Times New Roman"/>
        </w:rPr>
        <w:t>1</w:t>
      </w:r>
      <w:r w:rsidRPr="006418FA">
        <w:rPr>
          <w:rFonts w:cs="Times New Roman"/>
        </w:rPr>
        <w:t>）确定评估范围。以行政区或地下水系统为评估范围，划分</w:t>
      </w:r>
      <w:r w:rsidR="00EF542E">
        <w:rPr>
          <w:rFonts w:cs="Times New Roman" w:hint="eastAsia"/>
        </w:rPr>
        <w:t>区域</w:t>
      </w:r>
      <w:r w:rsidRPr="006418FA">
        <w:rPr>
          <w:rFonts w:cs="Times New Roman"/>
        </w:rPr>
        <w:t>为整个上海市，按照《上海市城市总体规划</w:t>
      </w:r>
      <w:r w:rsidR="00813A38" w:rsidRPr="006418FA">
        <w:rPr>
          <w:rFonts w:cs="Times New Roman"/>
        </w:rPr>
        <w:t>（</w:t>
      </w:r>
      <w:r w:rsidR="00813A38" w:rsidRPr="006418FA">
        <w:rPr>
          <w:rFonts w:cs="Times New Roman"/>
        </w:rPr>
        <w:t>2017-2035</w:t>
      </w:r>
      <w:r w:rsidR="00813A38" w:rsidRPr="006418FA">
        <w:rPr>
          <w:rFonts w:cs="Times New Roman"/>
        </w:rPr>
        <w:t>年）</w:t>
      </w:r>
      <w:r w:rsidRPr="006418FA">
        <w:rPr>
          <w:rFonts w:cs="Times New Roman"/>
        </w:rPr>
        <w:t>》，确定评估范围及行政边界。</w:t>
      </w:r>
    </w:p>
    <w:p w14:paraId="71FA0228" w14:textId="77777777" w:rsidR="00532A3D" w:rsidRPr="006418FA" w:rsidRDefault="00532A3D" w:rsidP="00813A38">
      <w:pPr>
        <w:ind w:firstLine="560"/>
        <w:rPr>
          <w:rFonts w:cs="Times New Roman"/>
        </w:rPr>
      </w:pPr>
      <w:r w:rsidRPr="006418FA">
        <w:rPr>
          <w:rFonts w:cs="Times New Roman"/>
        </w:rPr>
        <w:t>（</w:t>
      </w:r>
      <w:r w:rsidRPr="006418FA">
        <w:rPr>
          <w:rFonts w:cs="Times New Roman"/>
        </w:rPr>
        <w:t>2</w:t>
      </w:r>
      <w:r w:rsidRPr="006418FA">
        <w:rPr>
          <w:rFonts w:cs="Times New Roman"/>
        </w:rPr>
        <w:t>）收集资料。根据上海市地层条件及水文地质特征，以及地下水污染源荷载、脆弱性、功能价值、污染现状评估的指标体系，收集相关数据资料，并开展必要的补充调查工作。</w:t>
      </w:r>
    </w:p>
    <w:p w14:paraId="1F31A16F" w14:textId="77777777" w:rsidR="00532A3D" w:rsidRPr="006418FA" w:rsidRDefault="00532A3D" w:rsidP="00813A38">
      <w:pPr>
        <w:ind w:firstLine="560"/>
        <w:rPr>
          <w:rFonts w:cs="Times New Roman"/>
        </w:rPr>
      </w:pPr>
      <w:r w:rsidRPr="006418FA">
        <w:rPr>
          <w:rFonts w:cs="Times New Roman"/>
        </w:rPr>
        <w:t>（</w:t>
      </w:r>
      <w:r w:rsidRPr="006418FA">
        <w:rPr>
          <w:rFonts w:cs="Times New Roman"/>
        </w:rPr>
        <w:t>3</w:t>
      </w:r>
      <w:r w:rsidRPr="006418FA">
        <w:rPr>
          <w:rFonts w:cs="Times New Roman"/>
        </w:rPr>
        <w:t>）地下水污染源荷载、地下水脆弱性指标体系评估。根据资料分析结果，采用各指标体系的评估方法，开展地下水污染源荷载分区、地下水脆弱性分区等工作。</w:t>
      </w:r>
    </w:p>
    <w:p w14:paraId="4E0ADE30" w14:textId="3EC420BA" w:rsidR="00532A3D" w:rsidRPr="006418FA" w:rsidRDefault="00532A3D" w:rsidP="00813A38">
      <w:pPr>
        <w:ind w:firstLine="560"/>
        <w:rPr>
          <w:rFonts w:cs="Times New Roman"/>
        </w:rPr>
      </w:pPr>
      <w:r w:rsidRPr="006418FA">
        <w:rPr>
          <w:rFonts w:cs="Times New Roman"/>
        </w:rPr>
        <w:lastRenderedPageBreak/>
        <w:t>（</w:t>
      </w:r>
      <w:r w:rsidRPr="006418FA">
        <w:rPr>
          <w:rFonts w:cs="Times New Roman"/>
        </w:rPr>
        <w:t>4</w:t>
      </w:r>
      <w:r w:rsidRPr="006418FA">
        <w:rPr>
          <w:rFonts w:cs="Times New Roman"/>
        </w:rPr>
        <w:t>）地下水污染现状评估。根据地下水质量目标、标准限值、对照值（或背景值）开展地下水污染现状评估，评估指标主要是</w:t>
      </w:r>
      <w:r w:rsidRPr="006418FA">
        <w:rPr>
          <w:rFonts w:cs="Times New Roman"/>
        </w:rPr>
        <w:t>“</w:t>
      </w:r>
      <w:r w:rsidRPr="006418FA">
        <w:rPr>
          <w:rFonts w:cs="Times New Roman"/>
        </w:rPr>
        <w:t>三氮</w:t>
      </w:r>
      <w:r w:rsidRPr="006418FA">
        <w:rPr>
          <w:rFonts w:cs="Times New Roman"/>
        </w:rPr>
        <w:t>”</w:t>
      </w:r>
      <w:r w:rsidRPr="006418FA">
        <w:rPr>
          <w:rFonts w:cs="Times New Roman"/>
        </w:rPr>
        <w:t>、重金属、有机类污染指标等。</w:t>
      </w:r>
    </w:p>
    <w:p w14:paraId="11FAC07D" w14:textId="34BB9959" w:rsidR="00532A3D" w:rsidRPr="006418FA" w:rsidRDefault="00532A3D" w:rsidP="00813A38">
      <w:pPr>
        <w:ind w:firstLine="560"/>
        <w:rPr>
          <w:rFonts w:cs="Times New Roman"/>
        </w:rPr>
      </w:pPr>
      <w:r w:rsidRPr="006418FA">
        <w:rPr>
          <w:rFonts w:cs="Times New Roman"/>
        </w:rPr>
        <w:t>（</w:t>
      </w:r>
      <w:r w:rsidRPr="006418FA">
        <w:rPr>
          <w:rFonts w:cs="Times New Roman"/>
        </w:rPr>
        <w:t>5</w:t>
      </w:r>
      <w:r w:rsidRPr="006418FA">
        <w:rPr>
          <w:rFonts w:cs="Times New Roman"/>
        </w:rPr>
        <w:t>）地下水污染防治</w:t>
      </w:r>
      <w:r w:rsidR="00AA320D">
        <w:rPr>
          <w:rFonts w:cs="Times New Roman" w:hint="eastAsia"/>
        </w:rPr>
        <w:t>分区</w:t>
      </w:r>
      <w:r w:rsidR="00EF542E">
        <w:rPr>
          <w:rFonts w:cs="Times New Roman"/>
        </w:rPr>
        <w:t>划分。根据地下水使用功能和污染现状评估结果</w:t>
      </w:r>
      <w:r w:rsidR="00EF542E">
        <w:rPr>
          <w:rFonts w:cs="Times New Roman" w:hint="eastAsia"/>
        </w:rPr>
        <w:t>、</w:t>
      </w:r>
      <w:r w:rsidRPr="006418FA">
        <w:rPr>
          <w:rFonts w:cs="Times New Roman"/>
        </w:rPr>
        <w:t>地下水污染源荷载、脆弱性、功能价值的图层叠加，</w:t>
      </w:r>
      <w:r w:rsidR="00EF542E" w:rsidRPr="006418FA">
        <w:rPr>
          <w:rFonts w:cs="Times New Roman"/>
        </w:rPr>
        <w:t>划分保护区、治理区，以及防控区</w:t>
      </w:r>
      <w:r w:rsidR="00EF542E">
        <w:rPr>
          <w:rFonts w:cs="Times New Roman" w:hint="eastAsia"/>
        </w:rPr>
        <w:t>，</w:t>
      </w:r>
      <w:r w:rsidRPr="006418FA">
        <w:rPr>
          <w:rFonts w:cs="Times New Roman"/>
        </w:rPr>
        <w:t>提出针对性的地下水污染防治对策建议。</w:t>
      </w:r>
    </w:p>
    <w:sectPr w:rsidR="00532A3D" w:rsidRPr="006418FA" w:rsidSect="005F1B90">
      <w:pgSz w:w="11906" w:h="16838"/>
      <w:pgMar w:top="1440" w:right="1800" w:bottom="1440" w:left="1800" w:header="624" w:footer="964" w:gutter="0"/>
      <w:pgNumType w:start="1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52265" w14:textId="77777777" w:rsidR="00BC6CF3" w:rsidRDefault="00BC6CF3" w:rsidP="00FE64AC">
      <w:pPr>
        <w:ind w:firstLine="560"/>
      </w:pPr>
      <w:r>
        <w:separator/>
      </w:r>
    </w:p>
  </w:endnote>
  <w:endnote w:type="continuationSeparator" w:id="0">
    <w:p w14:paraId="5A216289" w14:textId="77777777" w:rsidR="00BC6CF3" w:rsidRDefault="00BC6CF3" w:rsidP="00FE64AC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B7A96" w14:textId="77777777" w:rsidR="001C192A" w:rsidRDefault="001C192A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951865"/>
      <w:docPartObj>
        <w:docPartGallery w:val="Page Numbers (Bottom of Page)"/>
        <w:docPartUnique/>
      </w:docPartObj>
    </w:sdtPr>
    <w:sdtEndPr/>
    <w:sdtContent>
      <w:p w14:paraId="0C8C3800" w14:textId="77777777" w:rsidR="001C192A" w:rsidRDefault="001C192A" w:rsidP="007142D3">
        <w:pPr>
          <w:pStyle w:val="a5"/>
          <w:spacing w:line="240" w:lineRule="auto"/>
          <w:ind w:firstLineChars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C9C" w:rsidRPr="00635C9C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3AB80" w14:textId="77777777" w:rsidR="001C192A" w:rsidRDefault="001C192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93910" w14:textId="77777777" w:rsidR="00BC6CF3" w:rsidRDefault="00BC6CF3" w:rsidP="00FE64AC">
      <w:pPr>
        <w:ind w:firstLine="560"/>
      </w:pPr>
      <w:r>
        <w:separator/>
      </w:r>
    </w:p>
  </w:footnote>
  <w:footnote w:type="continuationSeparator" w:id="0">
    <w:p w14:paraId="4FE65519" w14:textId="77777777" w:rsidR="00BC6CF3" w:rsidRDefault="00BC6CF3" w:rsidP="00FE64AC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149BB" w14:textId="77777777" w:rsidR="001C192A" w:rsidRDefault="001C192A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23C9A" w14:textId="77777777" w:rsidR="001C192A" w:rsidRDefault="001C192A" w:rsidP="007142D3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BC197" w14:textId="26684235" w:rsidR="001C192A" w:rsidRPr="00652E69" w:rsidRDefault="001C192A" w:rsidP="00652E69">
    <w:pPr>
      <w:pStyle w:val="a4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58D4"/>
    <w:multiLevelType w:val="hybridMultilevel"/>
    <w:tmpl w:val="14AA32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722777"/>
    <w:multiLevelType w:val="hybridMultilevel"/>
    <w:tmpl w:val="2B6C13EE"/>
    <w:lvl w:ilvl="0" w:tplc="328ED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AB10D7"/>
    <w:multiLevelType w:val="hybridMultilevel"/>
    <w:tmpl w:val="D496FC20"/>
    <w:lvl w:ilvl="0" w:tplc="FAAAE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F80694"/>
    <w:multiLevelType w:val="hybridMultilevel"/>
    <w:tmpl w:val="F75E5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8B02FB"/>
    <w:multiLevelType w:val="hybridMultilevel"/>
    <w:tmpl w:val="80D86928"/>
    <w:lvl w:ilvl="0" w:tplc="AA96B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7013D4"/>
    <w:multiLevelType w:val="hybridMultilevel"/>
    <w:tmpl w:val="CFF0A36C"/>
    <w:lvl w:ilvl="0" w:tplc="4510D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9FF6031"/>
    <w:multiLevelType w:val="hybridMultilevel"/>
    <w:tmpl w:val="A9106C2E"/>
    <w:lvl w:ilvl="0" w:tplc="ABC64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47621B"/>
    <w:multiLevelType w:val="hybridMultilevel"/>
    <w:tmpl w:val="BE988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08D591B"/>
    <w:multiLevelType w:val="hybridMultilevel"/>
    <w:tmpl w:val="721E7736"/>
    <w:lvl w:ilvl="0" w:tplc="636CA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4AE36CA"/>
    <w:multiLevelType w:val="hybridMultilevel"/>
    <w:tmpl w:val="E716B7B8"/>
    <w:lvl w:ilvl="0" w:tplc="7580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52A46C6"/>
    <w:multiLevelType w:val="hybridMultilevel"/>
    <w:tmpl w:val="C52C9BF8"/>
    <w:lvl w:ilvl="0" w:tplc="53EE5C5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AD94729"/>
    <w:multiLevelType w:val="hybridMultilevel"/>
    <w:tmpl w:val="549401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C083003"/>
    <w:multiLevelType w:val="hybridMultilevel"/>
    <w:tmpl w:val="67BAC804"/>
    <w:lvl w:ilvl="0" w:tplc="8C6A3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C0B4125"/>
    <w:multiLevelType w:val="hybridMultilevel"/>
    <w:tmpl w:val="50A42126"/>
    <w:lvl w:ilvl="0" w:tplc="E87A1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CB70410"/>
    <w:multiLevelType w:val="hybridMultilevel"/>
    <w:tmpl w:val="317CE2A8"/>
    <w:lvl w:ilvl="0" w:tplc="608EB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E840F31"/>
    <w:multiLevelType w:val="hybridMultilevel"/>
    <w:tmpl w:val="D81A107E"/>
    <w:lvl w:ilvl="0" w:tplc="A6A6B6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F456CF4"/>
    <w:multiLevelType w:val="hybridMultilevel"/>
    <w:tmpl w:val="6B340238"/>
    <w:lvl w:ilvl="0" w:tplc="0E58C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1B87DEE"/>
    <w:multiLevelType w:val="hybridMultilevel"/>
    <w:tmpl w:val="F2EAB038"/>
    <w:lvl w:ilvl="0" w:tplc="9E220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41F2980"/>
    <w:multiLevelType w:val="hybridMultilevel"/>
    <w:tmpl w:val="9C062BA2"/>
    <w:lvl w:ilvl="0" w:tplc="63FAF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42E6319"/>
    <w:multiLevelType w:val="multilevel"/>
    <w:tmpl w:val="4C34B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>
    <w:nsid w:val="44C46685"/>
    <w:multiLevelType w:val="hybridMultilevel"/>
    <w:tmpl w:val="9CA87ACE"/>
    <w:lvl w:ilvl="0" w:tplc="4510D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BF53AE9"/>
    <w:multiLevelType w:val="hybridMultilevel"/>
    <w:tmpl w:val="6ACECF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6134C69"/>
    <w:multiLevelType w:val="hybridMultilevel"/>
    <w:tmpl w:val="54E068BA"/>
    <w:lvl w:ilvl="0" w:tplc="E2E4F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6A11744"/>
    <w:multiLevelType w:val="hybridMultilevel"/>
    <w:tmpl w:val="8D743586"/>
    <w:lvl w:ilvl="0" w:tplc="63FAF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15309DA"/>
    <w:multiLevelType w:val="hybridMultilevel"/>
    <w:tmpl w:val="A33E230C"/>
    <w:lvl w:ilvl="0" w:tplc="4510D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3340D43"/>
    <w:multiLevelType w:val="hybridMultilevel"/>
    <w:tmpl w:val="978C4AC4"/>
    <w:lvl w:ilvl="0" w:tplc="27E62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E0E5ADD"/>
    <w:multiLevelType w:val="hybridMultilevel"/>
    <w:tmpl w:val="5302ED02"/>
    <w:lvl w:ilvl="0" w:tplc="9FC23F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0DC772D"/>
    <w:multiLevelType w:val="hybridMultilevel"/>
    <w:tmpl w:val="7C24F6B6"/>
    <w:lvl w:ilvl="0" w:tplc="AAF89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8B919EF"/>
    <w:multiLevelType w:val="hybridMultilevel"/>
    <w:tmpl w:val="231689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C4A6964"/>
    <w:multiLevelType w:val="hybridMultilevel"/>
    <w:tmpl w:val="DDB04078"/>
    <w:lvl w:ilvl="0" w:tplc="0409000D">
      <w:start w:val="1"/>
      <w:numFmt w:val="bullet"/>
      <w:lvlText w:val="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0">
    <w:nsid w:val="7C8B2480"/>
    <w:multiLevelType w:val="hybridMultilevel"/>
    <w:tmpl w:val="F950FEC0"/>
    <w:lvl w:ilvl="0" w:tplc="86166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9"/>
  </w:num>
  <w:num w:numId="4">
    <w:abstractNumId w:val="14"/>
  </w:num>
  <w:num w:numId="5">
    <w:abstractNumId w:val="28"/>
  </w:num>
  <w:num w:numId="6">
    <w:abstractNumId w:val="11"/>
  </w:num>
  <w:num w:numId="7">
    <w:abstractNumId w:val="21"/>
  </w:num>
  <w:num w:numId="8">
    <w:abstractNumId w:val="8"/>
  </w:num>
  <w:num w:numId="9">
    <w:abstractNumId w:val="6"/>
  </w:num>
  <w:num w:numId="10">
    <w:abstractNumId w:val="25"/>
  </w:num>
  <w:num w:numId="11">
    <w:abstractNumId w:val="12"/>
  </w:num>
  <w:num w:numId="12">
    <w:abstractNumId w:val="2"/>
  </w:num>
  <w:num w:numId="13">
    <w:abstractNumId w:val="19"/>
  </w:num>
  <w:num w:numId="14">
    <w:abstractNumId w:val="16"/>
  </w:num>
  <w:num w:numId="15">
    <w:abstractNumId w:val="4"/>
  </w:num>
  <w:num w:numId="16">
    <w:abstractNumId w:val="1"/>
  </w:num>
  <w:num w:numId="17">
    <w:abstractNumId w:val="23"/>
  </w:num>
  <w:num w:numId="18">
    <w:abstractNumId w:val="24"/>
  </w:num>
  <w:num w:numId="19">
    <w:abstractNumId w:val="13"/>
  </w:num>
  <w:num w:numId="20">
    <w:abstractNumId w:val="15"/>
  </w:num>
  <w:num w:numId="21">
    <w:abstractNumId w:val="30"/>
  </w:num>
  <w:num w:numId="22">
    <w:abstractNumId w:val="27"/>
  </w:num>
  <w:num w:numId="23">
    <w:abstractNumId w:val="17"/>
  </w:num>
  <w:num w:numId="24">
    <w:abstractNumId w:val="10"/>
  </w:num>
  <w:num w:numId="25">
    <w:abstractNumId w:val="26"/>
  </w:num>
  <w:num w:numId="26">
    <w:abstractNumId w:val="3"/>
  </w:num>
  <w:num w:numId="27">
    <w:abstractNumId w:val="0"/>
  </w:num>
  <w:num w:numId="28">
    <w:abstractNumId w:val="7"/>
  </w:num>
  <w:num w:numId="29">
    <w:abstractNumId w:val="18"/>
  </w:num>
  <w:num w:numId="30">
    <w:abstractNumId w:val="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42"/>
    <w:rsid w:val="00014CB8"/>
    <w:rsid w:val="000223CC"/>
    <w:rsid w:val="00035C4E"/>
    <w:rsid w:val="00042B00"/>
    <w:rsid w:val="00066BD2"/>
    <w:rsid w:val="00086F9F"/>
    <w:rsid w:val="0008766C"/>
    <w:rsid w:val="00096746"/>
    <w:rsid w:val="000B05A9"/>
    <w:rsid w:val="000B0C28"/>
    <w:rsid w:val="000B2F42"/>
    <w:rsid w:val="000B6D0D"/>
    <w:rsid w:val="000B7FEC"/>
    <w:rsid w:val="000C31AA"/>
    <w:rsid w:val="000C3758"/>
    <w:rsid w:val="000E2B1E"/>
    <w:rsid w:val="000E6578"/>
    <w:rsid w:val="00100AE1"/>
    <w:rsid w:val="0010435A"/>
    <w:rsid w:val="00104A52"/>
    <w:rsid w:val="001100D4"/>
    <w:rsid w:val="001176DB"/>
    <w:rsid w:val="00120AFC"/>
    <w:rsid w:val="00124A2E"/>
    <w:rsid w:val="00136282"/>
    <w:rsid w:val="00141DF9"/>
    <w:rsid w:val="00147915"/>
    <w:rsid w:val="001556E3"/>
    <w:rsid w:val="00162E36"/>
    <w:rsid w:val="001678CE"/>
    <w:rsid w:val="001A22CE"/>
    <w:rsid w:val="001A498F"/>
    <w:rsid w:val="001B2F23"/>
    <w:rsid w:val="001C192A"/>
    <w:rsid w:val="001C6A04"/>
    <w:rsid w:val="001D0EE7"/>
    <w:rsid w:val="001D4242"/>
    <w:rsid w:val="001D6F5A"/>
    <w:rsid w:val="001E080D"/>
    <w:rsid w:val="001F0CEF"/>
    <w:rsid w:val="001F5E57"/>
    <w:rsid w:val="00200540"/>
    <w:rsid w:val="00203C79"/>
    <w:rsid w:val="00226801"/>
    <w:rsid w:val="0024105C"/>
    <w:rsid w:val="00242FE4"/>
    <w:rsid w:val="00265400"/>
    <w:rsid w:val="00266622"/>
    <w:rsid w:val="0026765E"/>
    <w:rsid w:val="002760C9"/>
    <w:rsid w:val="0028193F"/>
    <w:rsid w:val="00295190"/>
    <w:rsid w:val="0029600F"/>
    <w:rsid w:val="002A7AA4"/>
    <w:rsid w:val="002B0AD5"/>
    <w:rsid w:val="002C271A"/>
    <w:rsid w:val="002E1CFE"/>
    <w:rsid w:val="002E6577"/>
    <w:rsid w:val="002F4058"/>
    <w:rsid w:val="003050E3"/>
    <w:rsid w:val="0031026C"/>
    <w:rsid w:val="00311BA2"/>
    <w:rsid w:val="00316A0B"/>
    <w:rsid w:val="00317C4D"/>
    <w:rsid w:val="003212D0"/>
    <w:rsid w:val="00322BB5"/>
    <w:rsid w:val="00327FB9"/>
    <w:rsid w:val="00331E3D"/>
    <w:rsid w:val="00337D73"/>
    <w:rsid w:val="00343ABE"/>
    <w:rsid w:val="00347807"/>
    <w:rsid w:val="00352C39"/>
    <w:rsid w:val="00353F41"/>
    <w:rsid w:val="00360474"/>
    <w:rsid w:val="00364FAC"/>
    <w:rsid w:val="00374B1E"/>
    <w:rsid w:val="00381296"/>
    <w:rsid w:val="003845CF"/>
    <w:rsid w:val="0039279C"/>
    <w:rsid w:val="003957D9"/>
    <w:rsid w:val="00395800"/>
    <w:rsid w:val="003A0CD4"/>
    <w:rsid w:val="003B39BB"/>
    <w:rsid w:val="003C3474"/>
    <w:rsid w:val="003E39E9"/>
    <w:rsid w:val="00401E23"/>
    <w:rsid w:val="00430BF4"/>
    <w:rsid w:val="00442261"/>
    <w:rsid w:val="00447831"/>
    <w:rsid w:val="00453D80"/>
    <w:rsid w:val="00456284"/>
    <w:rsid w:val="0046783D"/>
    <w:rsid w:val="00470B35"/>
    <w:rsid w:val="00477894"/>
    <w:rsid w:val="004A67C4"/>
    <w:rsid w:val="004B6C0D"/>
    <w:rsid w:val="004C3E00"/>
    <w:rsid w:val="004C58A1"/>
    <w:rsid w:val="004E0C82"/>
    <w:rsid w:val="004E6C79"/>
    <w:rsid w:val="004F2B4C"/>
    <w:rsid w:val="00520657"/>
    <w:rsid w:val="00532A3D"/>
    <w:rsid w:val="00533981"/>
    <w:rsid w:val="00536796"/>
    <w:rsid w:val="005439CE"/>
    <w:rsid w:val="0054643D"/>
    <w:rsid w:val="00547CE1"/>
    <w:rsid w:val="005513B0"/>
    <w:rsid w:val="00552F5A"/>
    <w:rsid w:val="0057024B"/>
    <w:rsid w:val="00575CF7"/>
    <w:rsid w:val="00584975"/>
    <w:rsid w:val="005868AE"/>
    <w:rsid w:val="00586D46"/>
    <w:rsid w:val="00587900"/>
    <w:rsid w:val="0059109B"/>
    <w:rsid w:val="005925E1"/>
    <w:rsid w:val="00593F62"/>
    <w:rsid w:val="00597856"/>
    <w:rsid w:val="005A1169"/>
    <w:rsid w:val="005A4905"/>
    <w:rsid w:val="005A5D1C"/>
    <w:rsid w:val="005A651D"/>
    <w:rsid w:val="005B2D75"/>
    <w:rsid w:val="005C5065"/>
    <w:rsid w:val="005C6F94"/>
    <w:rsid w:val="005D341A"/>
    <w:rsid w:val="005E5D33"/>
    <w:rsid w:val="005E6D07"/>
    <w:rsid w:val="005F1B90"/>
    <w:rsid w:val="005F1F10"/>
    <w:rsid w:val="005F2540"/>
    <w:rsid w:val="005F54BD"/>
    <w:rsid w:val="00600CE2"/>
    <w:rsid w:val="006105CC"/>
    <w:rsid w:val="0061700B"/>
    <w:rsid w:val="00633678"/>
    <w:rsid w:val="00634EC7"/>
    <w:rsid w:val="00635C9C"/>
    <w:rsid w:val="006418FA"/>
    <w:rsid w:val="00644A58"/>
    <w:rsid w:val="00652E69"/>
    <w:rsid w:val="00660D84"/>
    <w:rsid w:val="006611C5"/>
    <w:rsid w:val="00670F92"/>
    <w:rsid w:val="006728CC"/>
    <w:rsid w:val="006802B1"/>
    <w:rsid w:val="00680B91"/>
    <w:rsid w:val="006B6C65"/>
    <w:rsid w:val="006D12B5"/>
    <w:rsid w:val="006D2144"/>
    <w:rsid w:val="006F3839"/>
    <w:rsid w:val="00704874"/>
    <w:rsid w:val="00711B96"/>
    <w:rsid w:val="0071353B"/>
    <w:rsid w:val="007142D3"/>
    <w:rsid w:val="00715E15"/>
    <w:rsid w:val="00717160"/>
    <w:rsid w:val="007242D9"/>
    <w:rsid w:val="007442BE"/>
    <w:rsid w:val="00744827"/>
    <w:rsid w:val="007524FC"/>
    <w:rsid w:val="007572BE"/>
    <w:rsid w:val="007638CA"/>
    <w:rsid w:val="00767684"/>
    <w:rsid w:val="00774DE9"/>
    <w:rsid w:val="00777A3B"/>
    <w:rsid w:val="0078207A"/>
    <w:rsid w:val="00794676"/>
    <w:rsid w:val="007A215C"/>
    <w:rsid w:val="007A3F44"/>
    <w:rsid w:val="007A4526"/>
    <w:rsid w:val="007B652B"/>
    <w:rsid w:val="007C0442"/>
    <w:rsid w:val="007C0A40"/>
    <w:rsid w:val="007C3EC9"/>
    <w:rsid w:val="007C493B"/>
    <w:rsid w:val="007C52A4"/>
    <w:rsid w:val="007C72D2"/>
    <w:rsid w:val="007D07AE"/>
    <w:rsid w:val="007F4CB8"/>
    <w:rsid w:val="007F6904"/>
    <w:rsid w:val="0080011B"/>
    <w:rsid w:val="008058B5"/>
    <w:rsid w:val="00812263"/>
    <w:rsid w:val="008137D4"/>
    <w:rsid w:val="00813A38"/>
    <w:rsid w:val="00817415"/>
    <w:rsid w:val="00820B07"/>
    <w:rsid w:val="00824B60"/>
    <w:rsid w:val="00830F20"/>
    <w:rsid w:val="00835BB8"/>
    <w:rsid w:val="008404F2"/>
    <w:rsid w:val="00850DC5"/>
    <w:rsid w:val="0086037E"/>
    <w:rsid w:val="0086086F"/>
    <w:rsid w:val="0086275B"/>
    <w:rsid w:val="00863EF4"/>
    <w:rsid w:val="0087083F"/>
    <w:rsid w:val="008A20CF"/>
    <w:rsid w:val="008A38EF"/>
    <w:rsid w:val="008C0772"/>
    <w:rsid w:val="008D6A3C"/>
    <w:rsid w:val="008F32E6"/>
    <w:rsid w:val="00905379"/>
    <w:rsid w:val="009103EE"/>
    <w:rsid w:val="00911B4A"/>
    <w:rsid w:val="00916685"/>
    <w:rsid w:val="0092469B"/>
    <w:rsid w:val="00930BE1"/>
    <w:rsid w:val="00946B3D"/>
    <w:rsid w:val="00954ABE"/>
    <w:rsid w:val="00954FE3"/>
    <w:rsid w:val="009613DB"/>
    <w:rsid w:val="00964A5B"/>
    <w:rsid w:val="0097158B"/>
    <w:rsid w:val="00974B79"/>
    <w:rsid w:val="00983863"/>
    <w:rsid w:val="009838D4"/>
    <w:rsid w:val="00984605"/>
    <w:rsid w:val="0098582E"/>
    <w:rsid w:val="00990718"/>
    <w:rsid w:val="00993280"/>
    <w:rsid w:val="009A3CD4"/>
    <w:rsid w:val="009A48E1"/>
    <w:rsid w:val="009A61CD"/>
    <w:rsid w:val="009B2BF7"/>
    <w:rsid w:val="009C202F"/>
    <w:rsid w:val="009D0C7F"/>
    <w:rsid w:val="009D3B58"/>
    <w:rsid w:val="009D73C4"/>
    <w:rsid w:val="009E1447"/>
    <w:rsid w:val="00A034C3"/>
    <w:rsid w:val="00A15EC1"/>
    <w:rsid w:val="00A540A6"/>
    <w:rsid w:val="00AA320D"/>
    <w:rsid w:val="00AB70A9"/>
    <w:rsid w:val="00AB75FD"/>
    <w:rsid w:val="00AD49E2"/>
    <w:rsid w:val="00AF7F33"/>
    <w:rsid w:val="00B0062F"/>
    <w:rsid w:val="00B033D1"/>
    <w:rsid w:val="00B13861"/>
    <w:rsid w:val="00B15B22"/>
    <w:rsid w:val="00B228E2"/>
    <w:rsid w:val="00B2366A"/>
    <w:rsid w:val="00B24D6B"/>
    <w:rsid w:val="00B31F4C"/>
    <w:rsid w:val="00B340E8"/>
    <w:rsid w:val="00B40071"/>
    <w:rsid w:val="00B40D97"/>
    <w:rsid w:val="00B5292F"/>
    <w:rsid w:val="00B65237"/>
    <w:rsid w:val="00B6661C"/>
    <w:rsid w:val="00B71ACB"/>
    <w:rsid w:val="00B77A4A"/>
    <w:rsid w:val="00B81C72"/>
    <w:rsid w:val="00B83C87"/>
    <w:rsid w:val="00B907F0"/>
    <w:rsid w:val="00BB4200"/>
    <w:rsid w:val="00BC4083"/>
    <w:rsid w:val="00BC6CF3"/>
    <w:rsid w:val="00BC78EE"/>
    <w:rsid w:val="00BD1400"/>
    <w:rsid w:val="00BE7762"/>
    <w:rsid w:val="00BE7E6E"/>
    <w:rsid w:val="00C12308"/>
    <w:rsid w:val="00C2018F"/>
    <w:rsid w:val="00C23F60"/>
    <w:rsid w:val="00C421C6"/>
    <w:rsid w:val="00C53A10"/>
    <w:rsid w:val="00C54672"/>
    <w:rsid w:val="00C56BE0"/>
    <w:rsid w:val="00C6607F"/>
    <w:rsid w:val="00C66F5B"/>
    <w:rsid w:val="00C80E46"/>
    <w:rsid w:val="00C94DAF"/>
    <w:rsid w:val="00CA3EF3"/>
    <w:rsid w:val="00CB1D3C"/>
    <w:rsid w:val="00CB32E8"/>
    <w:rsid w:val="00CB6F6C"/>
    <w:rsid w:val="00CC4CE0"/>
    <w:rsid w:val="00CC516F"/>
    <w:rsid w:val="00CF11A5"/>
    <w:rsid w:val="00CF3F72"/>
    <w:rsid w:val="00CF7DDD"/>
    <w:rsid w:val="00D02836"/>
    <w:rsid w:val="00D073EA"/>
    <w:rsid w:val="00D112C2"/>
    <w:rsid w:val="00D11B0B"/>
    <w:rsid w:val="00D17672"/>
    <w:rsid w:val="00D21369"/>
    <w:rsid w:val="00D33C91"/>
    <w:rsid w:val="00D33FB6"/>
    <w:rsid w:val="00D34E3A"/>
    <w:rsid w:val="00D45A18"/>
    <w:rsid w:val="00D51CEF"/>
    <w:rsid w:val="00D54B52"/>
    <w:rsid w:val="00D62B78"/>
    <w:rsid w:val="00D63CBE"/>
    <w:rsid w:val="00D65D84"/>
    <w:rsid w:val="00D72214"/>
    <w:rsid w:val="00D91851"/>
    <w:rsid w:val="00D96159"/>
    <w:rsid w:val="00DC5CCC"/>
    <w:rsid w:val="00DD1C58"/>
    <w:rsid w:val="00DD3C24"/>
    <w:rsid w:val="00DE64FD"/>
    <w:rsid w:val="00DE75D1"/>
    <w:rsid w:val="00E01F7B"/>
    <w:rsid w:val="00E12A98"/>
    <w:rsid w:val="00E32558"/>
    <w:rsid w:val="00E33462"/>
    <w:rsid w:val="00E36294"/>
    <w:rsid w:val="00E40B3A"/>
    <w:rsid w:val="00E430E7"/>
    <w:rsid w:val="00E56375"/>
    <w:rsid w:val="00E61817"/>
    <w:rsid w:val="00E62057"/>
    <w:rsid w:val="00E678D8"/>
    <w:rsid w:val="00E83133"/>
    <w:rsid w:val="00E836BB"/>
    <w:rsid w:val="00E85105"/>
    <w:rsid w:val="00E87E38"/>
    <w:rsid w:val="00E911DF"/>
    <w:rsid w:val="00EA47FB"/>
    <w:rsid w:val="00EA4E8A"/>
    <w:rsid w:val="00EB4118"/>
    <w:rsid w:val="00ED46F0"/>
    <w:rsid w:val="00EE110E"/>
    <w:rsid w:val="00EE5659"/>
    <w:rsid w:val="00EF157D"/>
    <w:rsid w:val="00EF1902"/>
    <w:rsid w:val="00EF3A74"/>
    <w:rsid w:val="00EF4773"/>
    <w:rsid w:val="00EF542E"/>
    <w:rsid w:val="00F00E97"/>
    <w:rsid w:val="00F015A9"/>
    <w:rsid w:val="00F2143A"/>
    <w:rsid w:val="00F217AE"/>
    <w:rsid w:val="00F21895"/>
    <w:rsid w:val="00F25110"/>
    <w:rsid w:val="00F31696"/>
    <w:rsid w:val="00F4122E"/>
    <w:rsid w:val="00F50F79"/>
    <w:rsid w:val="00F55B8A"/>
    <w:rsid w:val="00F628C8"/>
    <w:rsid w:val="00F717B7"/>
    <w:rsid w:val="00F7798F"/>
    <w:rsid w:val="00F852DF"/>
    <w:rsid w:val="00FB2213"/>
    <w:rsid w:val="00FB40F9"/>
    <w:rsid w:val="00FB521E"/>
    <w:rsid w:val="00FB68B4"/>
    <w:rsid w:val="00FB7A66"/>
    <w:rsid w:val="00FC0476"/>
    <w:rsid w:val="00FD1D4F"/>
    <w:rsid w:val="00FD2C63"/>
    <w:rsid w:val="00FE64AC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F020A"/>
  <w15:docId w15:val="{6BD849C1-646B-45EC-AFC2-2F0F0B95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5C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28"/>
    </w:rPr>
  </w:style>
  <w:style w:type="paragraph" w:styleId="1">
    <w:name w:val="heading 1"/>
    <w:basedOn w:val="a"/>
    <w:next w:val="a"/>
    <w:link w:val="1Char"/>
    <w:uiPriority w:val="9"/>
    <w:qFormat/>
    <w:rsid w:val="000C31AA"/>
    <w:pPr>
      <w:keepNext/>
      <w:keepLines/>
      <w:spacing w:before="120" w:after="120" w:line="600" w:lineRule="exact"/>
      <w:outlineLvl w:val="0"/>
    </w:pPr>
    <w:rPr>
      <w:rFonts w:eastAsia="黑体"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D341A"/>
    <w:pPr>
      <w:keepNext/>
      <w:keepLines/>
      <w:spacing w:line="600" w:lineRule="exact"/>
      <w:outlineLvl w:val="1"/>
    </w:pPr>
    <w:rPr>
      <w:rFonts w:asciiTheme="majorHAnsi" w:eastAsia="楷体_GB2312" w:hAnsiTheme="majorHAnsi" w:cstheme="majorBidi"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4105C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242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FE6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64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6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64AC"/>
    <w:rPr>
      <w:sz w:val="18"/>
      <w:szCs w:val="18"/>
    </w:rPr>
  </w:style>
  <w:style w:type="paragraph" w:customStyle="1" w:styleId="Default">
    <w:name w:val="Default"/>
    <w:rsid w:val="00CF7DD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53F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C31AA"/>
    <w:rPr>
      <w:rFonts w:eastAsia="黑体"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uiPriority w:val="9"/>
    <w:rsid w:val="005D341A"/>
    <w:rPr>
      <w:rFonts w:asciiTheme="majorHAnsi" w:eastAsia="楷体_GB2312" w:hAnsiTheme="majorHAnsi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4105C"/>
    <w:rPr>
      <w:rFonts w:ascii="Times New Roman" w:eastAsia="仿宋_GB2312" w:hAnsi="Times New Roman"/>
      <w:b/>
      <w:bCs/>
      <w:sz w:val="28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141DF9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5D341A"/>
    <w:pPr>
      <w:tabs>
        <w:tab w:val="right" w:leader="dot" w:pos="8296"/>
      </w:tabs>
      <w:ind w:firstLineChars="0" w:firstLine="0"/>
    </w:pPr>
  </w:style>
  <w:style w:type="paragraph" w:styleId="20">
    <w:name w:val="toc 2"/>
    <w:basedOn w:val="a"/>
    <w:next w:val="a"/>
    <w:autoRedefine/>
    <w:uiPriority w:val="39"/>
    <w:unhideWhenUsed/>
    <w:rsid w:val="00141DF9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141DF9"/>
    <w:pPr>
      <w:ind w:leftChars="400" w:left="840"/>
    </w:pPr>
  </w:style>
  <w:style w:type="character" w:styleId="a7">
    <w:name w:val="Hyperlink"/>
    <w:basedOn w:val="a0"/>
    <w:uiPriority w:val="99"/>
    <w:unhideWhenUsed/>
    <w:rsid w:val="00141DF9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100D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100D4"/>
    <w:rPr>
      <w:sz w:val="18"/>
      <w:szCs w:val="18"/>
    </w:rPr>
  </w:style>
  <w:style w:type="table" w:customStyle="1" w:styleId="TableNormal">
    <w:name w:val="Table Normal"/>
    <w:qFormat/>
    <w:rsid w:val="001D0EE7"/>
    <w:rPr>
      <w:rFonts w:ascii="Times New Roman" w:eastAsia="Arial Unicode MS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qFormat/>
    <w:rsid w:val="001D0EE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0"/>
    <w:qFormat/>
    <w:rsid w:val="001D0EE7"/>
    <w:rPr>
      <w:rFonts w:ascii="Times New Roman" w:eastAsia="宋体" w:hAnsi="Times New Roman"/>
      <w:b w:val="0"/>
      <w:i w:val="0"/>
      <w:sz w:val="21"/>
      <w:lang w:val="zh-TW" w:eastAsia="zh-TW"/>
    </w:rPr>
  </w:style>
  <w:style w:type="character" w:customStyle="1" w:styleId="aa">
    <w:name w:val="表格内容"/>
    <w:qFormat/>
    <w:rsid w:val="00F7798F"/>
    <w:rPr>
      <w:rFonts w:ascii="Times New Roman" w:eastAsia="宋体" w:hAnsi="Times New Roman"/>
      <w:b w:val="0"/>
      <w:i w:val="0"/>
      <w:sz w:val="21"/>
    </w:rPr>
  </w:style>
  <w:style w:type="paragraph" w:customStyle="1" w:styleId="ab">
    <w:name w:val="默认"/>
    <w:qFormat/>
    <w:rsid w:val="00634EC7"/>
    <w:rPr>
      <w:rFonts w:ascii="Arial Unicode MS" w:eastAsia="Helvetica Neue" w:hAnsi="Arial Unicode MS" w:cs="Arial Unicode MS" w:hint="eastAsia"/>
      <w:color w:val="000000"/>
      <w:kern w:val="0"/>
      <w:sz w:val="22"/>
      <w:lang w:val="zh-TW" w:eastAsia="zh-TW"/>
    </w:rPr>
  </w:style>
  <w:style w:type="character" w:styleId="ac">
    <w:name w:val="annotation reference"/>
    <w:basedOn w:val="a0"/>
    <w:uiPriority w:val="99"/>
    <w:semiHidden/>
    <w:unhideWhenUsed/>
    <w:rsid w:val="007C0A40"/>
    <w:rPr>
      <w:sz w:val="21"/>
      <w:szCs w:val="21"/>
    </w:rPr>
  </w:style>
  <w:style w:type="paragraph" w:styleId="ad">
    <w:name w:val="annotation text"/>
    <w:basedOn w:val="a"/>
    <w:link w:val="Char2"/>
    <w:uiPriority w:val="99"/>
    <w:semiHidden/>
    <w:unhideWhenUsed/>
    <w:rsid w:val="007C0A40"/>
    <w:pPr>
      <w:jc w:val="left"/>
    </w:pPr>
  </w:style>
  <w:style w:type="character" w:customStyle="1" w:styleId="Char2">
    <w:name w:val="批注文字 Char"/>
    <w:basedOn w:val="a0"/>
    <w:link w:val="ad"/>
    <w:uiPriority w:val="99"/>
    <w:semiHidden/>
    <w:rsid w:val="007C0A40"/>
  </w:style>
  <w:style w:type="paragraph" w:styleId="ae">
    <w:name w:val="annotation subject"/>
    <w:basedOn w:val="ad"/>
    <w:next w:val="ad"/>
    <w:link w:val="Char3"/>
    <w:uiPriority w:val="99"/>
    <w:semiHidden/>
    <w:unhideWhenUsed/>
    <w:rsid w:val="007C0A40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7C0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4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6677">
          <w:marLeft w:val="274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7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7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3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DB7FA-4EEF-4ACF-9858-236A5DAA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徐峰</cp:lastModifiedBy>
  <cp:revision>54</cp:revision>
  <cp:lastPrinted>2021-03-05T01:56:00Z</cp:lastPrinted>
  <dcterms:created xsi:type="dcterms:W3CDTF">2021-01-08T08:06:00Z</dcterms:created>
  <dcterms:modified xsi:type="dcterms:W3CDTF">2021-03-08T01:38:00Z</dcterms:modified>
</cp:coreProperties>
</file>